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2" w:type="dxa"/>
        <w:jc w:val="center"/>
        <w:tblInd w:w="-252" w:type="dxa"/>
        <w:tblLook w:val="0000" w:firstRow="0" w:lastRow="0" w:firstColumn="0" w:lastColumn="0" w:noHBand="0" w:noVBand="0"/>
      </w:tblPr>
      <w:tblGrid>
        <w:gridCol w:w="3264"/>
        <w:gridCol w:w="5698"/>
      </w:tblGrid>
      <w:tr w:rsidR="00F65792" w:rsidRPr="00701667" w:rsidTr="007B3018">
        <w:tblPrEx>
          <w:tblCellMar>
            <w:top w:w="0" w:type="dxa"/>
            <w:bottom w:w="0" w:type="dxa"/>
          </w:tblCellMar>
        </w:tblPrEx>
        <w:trPr>
          <w:jc w:val="center"/>
        </w:trPr>
        <w:tc>
          <w:tcPr>
            <w:tcW w:w="3264" w:type="dxa"/>
          </w:tcPr>
          <w:p w:rsidR="00F65792" w:rsidRPr="00F259B1" w:rsidRDefault="00F65792" w:rsidP="007B3018">
            <w:pPr>
              <w:jc w:val="center"/>
              <w:rPr>
                <w:b/>
                <w:bCs/>
                <w:sz w:val="26"/>
                <w:szCs w:val="26"/>
                <w:lang w:val="vi-VN"/>
              </w:rPr>
            </w:pPr>
            <w:r>
              <w:rPr>
                <w:b/>
                <w:bCs/>
                <w:sz w:val="26"/>
                <w:szCs w:val="26"/>
              </w:rPr>
              <w:t>U</w:t>
            </w:r>
            <w:r>
              <w:rPr>
                <w:b/>
                <w:bCs/>
                <w:sz w:val="26"/>
                <w:szCs w:val="26"/>
                <w:lang w:val="vi-VN"/>
              </w:rPr>
              <w:t xml:space="preserve">Ỷ BAN NHÂN DÂN </w:t>
            </w:r>
            <w:r w:rsidRPr="00701667">
              <w:rPr>
                <w:b/>
                <w:bCs/>
                <w:sz w:val="26"/>
                <w:szCs w:val="26"/>
              </w:rPr>
              <w:t>HUYỆN TỦA CHÙA</w:t>
            </w:r>
          </w:p>
          <w:p w:rsidR="00F65792" w:rsidRPr="00701667" w:rsidRDefault="00F65792" w:rsidP="007B3018">
            <w:pPr>
              <w:jc w:val="center"/>
              <w:rPr>
                <w:b/>
                <w:bCs/>
                <w:sz w:val="26"/>
                <w:szCs w:val="26"/>
              </w:rPr>
            </w:pPr>
            <w:r>
              <w:rPr>
                <w:b/>
                <w:bCs/>
                <w:noProof/>
                <w:sz w:val="26"/>
                <w:szCs w:val="26"/>
              </w:rPr>
              <mc:AlternateContent>
                <mc:Choice Requires="wps">
                  <w:drawing>
                    <wp:anchor distT="0" distB="0" distL="114300" distR="114300" simplePos="0" relativeHeight="251660800" behindDoc="0" locked="0" layoutInCell="1" allowOverlap="1">
                      <wp:simplePos x="0" y="0"/>
                      <wp:positionH relativeFrom="column">
                        <wp:posOffset>838200</wp:posOffset>
                      </wp:positionH>
                      <wp:positionV relativeFrom="paragraph">
                        <wp:posOffset>6350</wp:posOffset>
                      </wp:positionV>
                      <wp:extent cx="516255" cy="0"/>
                      <wp:effectExtent l="9525" t="6350" r="762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5pt" to="10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F+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"/>
                  </w:pict>
                </mc:Fallback>
              </mc:AlternateContent>
            </w:r>
          </w:p>
          <w:p w:rsidR="00F65792" w:rsidRPr="00701667" w:rsidRDefault="00F65792" w:rsidP="007B3018">
            <w:pPr>
              <w:jc w:val="center"/>
              <w:rPr>
                <w:bCs/>
              </w:rPr>
            </w:pPr>
            <w:r w:rsidRPr="00701667">
              <w:rPr>
                <w:bCs/>
                <w:sz w:val="26"/>
              </w:rPr>
              <w:t xml:space="preserve">Số: </w:t>
            </w:r>
            <w:r w:rsidRPr="00701667">
              <w:rPr>
                <w:bCs/>
                <w:sz w:val="26"/>
                <w:lang w:val="vi-VN"/>
              </w:rPr>
              <w:t xml:space="preserve">   </w:t>
            </w:r>
            <w:r w:rsidRPr="00701667">
              <w:rPr>
                <w:bCs/>
                <w:sz w:val="26"/>
              </w:rPr>
              <w:t xml:space="preserve">    /BC-</w:t>
            </w:r>
            <w:r>
              <w:rPr>
                <w:bCs/>
                <w:sz w:val="26"/>
              </w:rPr>
              <w:t>UBND</w:t>
            </w:r>
          </w:p>
        </w:tc>
        <w:tc>
          <w:tcPr>
            <w:tcW w:w="5698" w:type="dxa"/>
          </w:tcPr>
          <w:p w:rsidR="00F65792" w:rsidRPr="00701667" w:rsidRDefault="00F65792" w:rsidP="007B3018">
            <w:pPr>
              <w:jc w:val="center"/>
              <w:rPr>
                <w:b/>
                <w:bCs/>
                <w:sz w:val="26"/>
                <w:szCs w:val="26"/>
              </w:rPr>
            </w:pPr>
            <w:r w:rsidRPr="00701667">
              <w:rPr>
                <w:b/>
                <w:bCs/>
                <w:sz w:val="26"/>
                <w:szCs w:val="26"/>
              </w:rPr>
              <w:t>CỘNG HOÀ XÃ HỘI CHỦ NGHĨA VIỆT NAM</w:t>
            </w:r>
          </w:p>
          <w:p w:rsidR="00F65792" w:rsidRPr="00701667" w:rsidRDefault="00F65792" w:rsidP="007B3018">
            <w:pPr>
              <w:jc w:val="center"/>
              <w:rPr>
                <w:b/>
                <w:bCs/>
              </w:rPr>
            </w:pPr>
            <w:r w:rsidRPr="00701667">
              <w:rPr>
                <w:b/>
                <w:bCs/>
              </w:rPr>
              <w:t>Độc lập - Tự do - Hạnh phúc</w:t>
            </w:r>
          </w:p>
          <w:p w:rsidR="00F65792" w:rsidRPr="00701667" w:rsidRDefault="00F65792" w:rsidP="007B3018">
            <w:pPr>
              <w:jc w:val="right"/>
              <w:rPr>
                <w:i/>
                <w:iCs/>
                <w:sz w:val="26"/>
                <w:szCs w:val="26"/>
              </w:rPr>
            </w:pPr>
            <w:r>
              <w:rPr>
                <w:b/>
                <w:noProof/>
              </w:rPr>
              <mc:AlternateContent>
                <mc:Choice Requires="wps">
                  <w:drawing>
                    <wp:anchor distT="0" distB="0" distL="114300" distR="114300" simplePos="0" relativeHeight="251661824" behindDoc="0" locked="0" layoutInCell="1" allowOverlap="1">
                      <wp:simplePos x="0" y="0"/>
                      <wp:positionH relativeFrom="column">
                        <wp:posOffset>655320</wp:posOffset>
                      </wp:positionH>
                      <wp:positionV relativeFrom="paragraph">
                        <wp:posOffset>26670</wp:posOffset>
                      </wp:positionV>
                      <wp:extent cx="2133600" cy="0"/>
                      <wp:effectExtent l="7620"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2.1pt" to="21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"/>
                  </w:pict>
                </mc:Fallback>
              </mc:AlternateContent>
            </w:r>
          </w:p>
          <w:p w:rsidR="00F65792" w:rsidRPr="00701667" w:rsidRDefault="00F65792" w:rsidP="007B3018">
            <w:pPr>
              <w:rPr>
                <w:i/>
                <w:iCs/>
              </w:rPr>
            </w:pPr>
            <w:r w:rsidRPr="00701667">
              <w:rPr>
                <w:i/>
                <w:iCs/>
                <w:lang w:val="vi-VN"/>
              </w:rPr>
              <w:t xml:space="preserve">          </w:t>
            </w:r>
            <w:r w:rsidRPr="00701667">
              <w:rPr>
                <w:i/>
                <w:iCs/>
              </w:rPr>
              <w:t>Tủa Chùa</w:t>
            </w:r>
            <w:r w:rsidRPr="00701667">
              <w:rPr>
                <w:i/>
              </w:rPr>
              <w:t xml:space="preserve">, ngày </w:t>
            </w:r>
            <w:r>
              <w:rPr>
                <w:i/>
                <w:lang w:val="vi-VN"/>
              </w:rPr>
              <w:t xml:space="preserve"> </w:t>
            </w:r>
            <w:r w:rsidRPr="00701667">
              <w:rPr>
                <w:i/>
              </w:rPr>
              <w:t xml:space="preserve">  </w:t>
            </w:r>
            <w:r w:rsidRPr="00701667">
              <w:rPr>
                <w:i/>
                <w:lang w:val="vi-VN"/>
              </w:rPr>
              <w:t xml:space="preserve"> </w:t>
            </w:r>
            <w:r w:rsidRPr="00701667">
              <w:rPr>
                <w:i/>
              </w:rPr>
              <w:t>tháng</w:t>
            </w:r>
            <w:r>
              <w:rPr>
                <w:i/>
                <w:lang w:val="vi-VN"/>
              </w:rPr>
              <w:t xml:space="preserve"> 5 </w:t>
            </w:r>
            <w:r w:rsidRPr="00701667">
              <w:rPr>
                <w:i/>
              </w:rPr>
              <w:t>năm 202</w:t>
            </w:r>
            <w:r>
              <w:rPr>
                <w:i/>
              </w:rPr>
              <w:t>3</w:t>
            </w:r>
          </w:p>
        </w:tc>
      </w:tr>
    </w:tbl>
    <w:p w:rsidR="00F65792" w:rsidRPr="00701667" w:rsidRDefault="00F65792" w:rsidP="00F65792">
      <w:pPr>
        <w:rPr>
          <w:sz w:val="24"/>
        </w:rPr>
      </w:pPr>
    </w:p>
    <w:p w:rsidR="00F65792" w:rsidRPr="003D5B85" w:rsidRDefault="00F65792" w:rsidP="00F65792">
      <w:pPr>
        <w:spacing w:after="120"/>
        <w:jc w:val="center"/>
        <w:rPr>
          <w:b/>
          <w:lang w:val="vi-VN"/>
        </w:rPr>
      </w:pPr>
      <w:r w:rsidRPr="003D5B85">
        <w:rPr>
          <w:b/>
          <w:lang w:val="vi-VN"/>
        </w:rPr>
        <w:t>BÁO CÁO</w:t>
      </w:r>
    </w:p>
    <w:p w:rsidR="00002873" w:rsidRDefault="00F65792" w:rsidP="00F65792">
      <w:pPr>
        <w:spacing w:before="120" w:after="120" w:line="245" w:lineRule="auto"/>
        <w:jc w:val="center"/>
        <w:rPr>
          <w:b/>
        </w:rPr>
      </w:pPr>
      <w:r>
        <w:rPr>
          <w:b/>
          <w:noProof/>
        </w:rPr>
        <mc:AlternateContent>
          <mc:Choice Requires="wps">
            <w:drawing>
              <wp:anchor distT="0" distB="0" distL="114300" distR="114300" simplePos="0" relativeHeight="251658752" behindDoc="0" locked="0" layoutInCell="1" allowOverlap="1" wp14:anchorId="129EAE5D" wp14:editId="6C93E28D">
                <wp:simplePos x="0" y="0"/>
                <wp:positionH relativeFrom="column">
                  <wp:posOffset>2164138</wp:posOffset>
                </wp:positionH>
                <wp:positionV relativeFrom="paragraph">
                  <wp:posOffset>447040</wp:posOffset>
                </wp:positionV>
                <wp:extent cx="1531620" cy="0"/>
                <wp:effectExtent l="0" t="0" r="11430"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70.4pt;margin-top:35.2pt;width:120.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BY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a9jMYV0BYpbY2TEiP6tU8a/rdIaWrjqiWx+i3k4HkLGQk71LCxRmoshu+aAYxBArE&#10;ZR0b2wdIWAM6Rk5ON0740SMKH7PpQzabAH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"/>
            </w:pict>
          </mc:Fallback>
        </mc:AlternateContent>
      </w:r>
      <w:r>
        <w:rPr>
          <w:b/>
          <w:spacing w:val="-4"/>
        </w:rPr>
        <w:t>T</w:t>
      </w:r>
      <w:r w:rsidRPr="005275B3">
        <w:rPr>
          <w:b/>
          <w:spacing w:val="-4"/>
          <w:lang w:val="vi-VN"/>
        </w:rPr>
        <w:t xml:space="preserve">ình hình triển khai thực hiện </w:t>
      </w:r>
      <w:r>
        <w:rPr>
          <w:b/>
          <w:spacing w:val="-4"/>
          <w:lang w:val="vi-VN"/>
        </w:rPr>
        <w:t>C</w:t>
      </w:r>
      <w:r w:rsidRPr="005275B3">
        <w:rPr>
          <w:b/>
          <w:spacing w:val="-4"/>
          <w:lang w:val="vi-VN"/>
        </w:rPr>
        <w:t>h</w:t>
      </w:r>
      <w:r w:rsidRPr="005275B3">
        <w:rPr>
          <w:rFonts w:hint="eastAsia"/>
          <w:b/>
          <w:spacing w:val="-4"/>
          <w:lang w:val="vi-VN"/>
        </w:rPr>
        <w:t>ươ</w:t>
      </w:r>
      <w:r>
        <w:rPr>
          <w:b/>
          <w:spacing w:val="-4"/>
          <w:lang w:val="vi-VN"/>
        </w:rPr>
        <w:t>ng trình MTQG phát triển KT-XH vùng đồng bào DTTS&amp;MN giai đoạn 2021-2025</w:t>
      </w:r>
    </w:p>
    <w:p w:rsidR="00F65792" w:rsidRDefault="00F65792" w:rsidP="00B30347">
      <w:pPr>
        <w:spacing w:before="60" w:after="60"/>
        <w:ind w:firstLine="709"/>
        <w:jc w:val="both"/>
        <w:rPr>
          <w:rStyle w:val="normal-h1"/>
          <w:rFonts w:ascii="Times New Roman" w:hAnsi="Times New Roman"/>
          <w:b/>
          <w:sz w:val="26"/>
          <w:szCs w:val="26"/>
          <w:lang w:val="vi-VN"/>
        </w:rPr>
      </w:pPr>
    </w:p>
    <w:p w:rsidR="00002873" w:rsidRPr="00493925" w:rsidRDefault="00002873" w:rsidP="00B30347">
      <w:pPr>
        <w:spacing w:before="60" w:after="60"/>
        <w:ind w:firstLine="709"/>
        <w:jc w:val="both"/>
        <w:rPr>
          <w:rStyle w:val="normal-h1"/>
          <w:rFonts w:ascii="Times New Roman" w:hAnsi="Times New Roman"/>
          <w:b/>
          <w:sz w:val="26"/>
          <w:szCs w:val="26"/>
        </w:rPr>
      </w:pPr>
      <w:r w:rsidRPr="00730397">
        <w:rPr>
          <w:rStyle w:val="normal-h1"/>
          <w:rFonts w:ascii="Times New Roman" w:hAnsi="Times New Roman"/>
          <w:b/>
          <w:sz w:val="26"/>
          <w:szCs w:val="26"/>
          <w:lang w:val="vi-VN"/>
        </w:rPr>
        <w:t xml:space="preserve">I. CÔNG TÁC QUẢN LÝ, ĐIỀU HÀNH THỰC HIỆN </w:t>
      </w:r>
      <w:r w:rsidR="00493925">
        <w:rPr>
          <w:rStyle w:val="normal-h1"/>
          <w:rFonts w:ascii="Times New Roman" w:hAnsi="Times New Roman"/>
          <w:b/>
          <w:sz w:val="26"/>
          <w:szCs w:val="26"/>
          <w:lang w:val="vi-VN"/>
        </w:rPr>
        <w:t>CHƯƠNG TRÌNH</w:t>
      </w:r>
    </w:p>
    <w:p w:rsidR="00730397" w:rsidRPr="00BE5BB9" w:rsidRDefault="00AF198E" w:rsidP="00730397">
      <w:pPr>
        <w:spacing w:before="100" w:after="100"/>
        <w:ind w:firstLine="720"/>
        <w:jc w:val="both"/>
        <w:rPr>
          <w:i/>
        </w:rPr>
      </w:pPr>
      <w:r w:rsidRPr="00BE5BB9">
        <w:rPr>
          <w:rStyle w:val="normal-h1"/>
          <w:rFonts w:ascii="Times New Roman" w:hAnsi="Times New Roman"/>
          <w:i/>
        </w:rPr>
        <w:t>-</w:t>
      </w:r>
      <w:r w:rsidR="00002873" w:rsidRPr="00BE5BB9">
        <w:rPr>
          <w:rStyle w:val="normal-h1"/>
          <w:rFonts w:ascii="Times New Roman" w:hAnsi="Times New Roman"/>
          <w:i/>
          <w:lang w:val="vi-VN"/>
        </w:rPr>
        <w:t xml:space="preserve"> Hoạt động của Ban Chỉ đạo chương </w:t>
      </w:r>
      <w:r w:rsidR="00BE5BB9" w:rsidRPr="00BE5BB9">
        <w:rPr>
          <w:rStyle w:val="normal-h1"/>
          <w:rFonts w:ascii="Times New Roman" w:hAnsi="Times New Roman"/>
          <w:i/>
          <w:lang w:val="vi-VN"/>
        </w:rPr>
        <w:t>trình:</w:t>
      </w:r>
    </w:p>
    <w:p w:rsidR="0023756E" w:rsidRPr="00701667" w:rsidRDefault="00AF198E" w:rsidP="0023756E">
      <w:pPr>
        <w:spacing w:before="100" w:after="100"/>
        <w:ind w:firstLine="720"/>
        <w:jc w:val="both"/>
        <w:rPr>
          <w:shd w:val="clear" w:color="auto" w:fill="FFFFFF"/>
          <w:lang w:val="vi-VN"/>
        </w:rPr>
      </w:pPr>
      <w:r>
        <w:rPr>
          <w:lang w:eastAsia="vi-VN"/>
        </w:rPr>
        <w:t xml:space="preserve">+ </w:t>
      </w:r>
      <w:r w:rsidR="00E12858">
        <w:rPr>
          <w:lang w:eastAsia="vi-VN"/>
        </w:rPr>
        <w:t xml:space="preserve">Đã </w:t>
      </w:r>
      <w:r w:rsidR="008D6749" w:rsidRPr="00701667">
        <w:rPr>
          <w:lang w:val="vi-VN" w:eastAsia="vi-VN"/>
        </w:rPr>
        <w:t>triển</w:t>
      </w:r>
      <w:r w:rsidR="0023756E" w:rsidRPr="00701667">
        <w:rPr>
          <w:lang w:val="vi-VN" w:eastAsia="vi-VN"/>
        </w:rPr>
        <w:t xml:space="preserve"> khai</w:t>
      </w:r>
      <w:r w:rsidR="00E12858" w:rsidRPr="00E12858">
        <w:rPr>
          <w:lang w:eastAsia="vi-VN"/>
        </w:rPr>
        <w:t xml:space="preserve"> </w:t>
      </w:r>
      <w:r w:rsidR="00E12858">
        <w:rPr>
          <w:lang w:eastAsia="vi-VN"/>
        </w:rPr>
        <w:t>công tác</w:t>
      </w:r>
      <w:r w:rsidR="0023756E" w:rsidRPr="00701667">
        <w:rPr>
          <w:lang w:val="vi-VN" w:eastAsia="vi-VN"/>
        </w:rPr>
        <w:t xml:space="preserve"> hướng dẫn các xã, thị trấn trên địa bàn thành lập </w:t>
      </w:r>
      <w:r w:rsidR="00730397">
        <w:rPr>
          <w:lang w:val="vi-VN" w:eastAsia="vi-VN"/>
        </w:rPr>
        <w:t>Ban quản lý</w:t>
      </w:r>
      <w:r w:rsidR="0023756E" w:rsidRPr="00701667">
        <w:rPr>
          <w:lang w:val="vi-VN" w:eastAsia="vi-VN"/>
        </w:rPr>
        <w:t xml:space="preserve"> của cấp xã; kiện toàn Ban phát triển thôn, bản; Đến nay các thôn, bản đã kiện toàn Ban phát triển thôn bản; 100% các xã, thị trấn đã thành lập </w:t>
      </w:r>
      <w:r w:rsidR="00730397">
        <w:rPr>
          <w:lang w:val="vi-VN" w:eastAsia="vi-VN"/>
        </w:rPr>
        <w:t>Ban quản lý</w:t>
      </w:r>
      <w:r w:rsidR="0023756E" w:rsidRPr="00701667">
        <w:rPr>
          <w:lang w:val="vi-VN" w:eastAsia="vi-VN"/>
        </w:rPr>
        <w:t xml:space="preserve"> các Chương trình mục tiêu quốc gia và đi vào hoạt động.</w:t>
      </w:r>
    </w:p>
    <w:p w:rsidR="00730397" w:rsidRPr="00C472DD" w:rsidRDefault="00AF198E" w:rsidP="00913648">
      <w:pPr>
        <w:spacing w:before="120" w:after="120"/>
        <w:ind w:firstLine="720"/>
        <w:jc w:val="both"/>
        <w:rPr>
          <w:shd w:val="clear" w:color="auto" w:fill="FFFFFF"/>
          <w:lang w:val="vi-VN"/>
        </w:rPr>
      </w:pPr>
      <w:r>
        <w:rPr>
          <w:rStyle w:val="normal-h1"/>
          <w:rFonts w:ascii="Times New Roman" w:hAnsi="Times New Roman"/>
        </w:rPr>
        <w:t xml:space="preserve">+ </w:t>
      </w:r>
      <w:r w:rsidR="008D766A">
        <w:rPr>
          <w:rStyle w:val="normal-h1"/>
          <w:rFonts w:ascii="Times New Roman" w:hAnsi="Times New Roman"/>
        </w:rPr>
        <w:t>P</w:t>
      </w:r>
      <w:r w:rsidR="00730397" w:rsidRPr="008E6DAC">
        <w:rPr>
          <w:rStyle w:val="normal-h1"/>
          <w:rFonts w:ascii="Times New Roman" w:hAnsi="Times New Roman"/>
          <w:lang w:val="vi-VN"/>
        </w:rPr>
        <w:t xml:space="preserve">hối hợp </w:t>
      </w:r>
      <w:r w:rsidR="008D766A">
        <w:rPr>
          <w:rStyle w:val="normal-h1"/>
          <w:rFonts w:ascii="Times New Roman" w:hAnsi="Times New Roman"/>
        </w:rPr>
        <w:t xml:space="preserve">nhịp nhàng </w:t>
      </w:r>
      <w:r w:rsidR="00730397" w:rsidRPr="008E6DAC">
        <w:rPr>
          <w:rStyle w:val="normal-h1"/>
          <w:rFonts w:ascii="Times New Roman" w:hAnsi="Times New Roman"/>
          <w:lang w:val="vi-VN"/>
        </w:rPr>
        <w:t>giữa các ngành, các cấp trong chỉ đạo, hướng dẫn</w:t>
      </w:r>
      <w:r w:rsidR="00730397" w:rsidRPr="008E6DAC">
        <w:rPr>
          <w:rStyle w:val="normal-h1"/>
          <w:rFonts w:ascii="Times New Roman" w:hAnsi="Times New Roman"/>
        </w:rPr>
        <w:t>, tổ chức</w:t>
      </w:r>
      <w:r w:rsidR="00730397" w:rsidRPr="008E6DAC">
        <w:rPr>
          <w:rStyle w:val="normal-h1"/>
          <w:rFonts w:ascii="Times New Roman" w:hAnsi="Times New Roman"/>
          <w:lang w:val="vi-VN"/>
        </w:rPr>
        <w:t xml:space="preserve"> thực hiện chương trình</w:t>
      </w:r>
      <w:r w:rsidR="00C078AF">
        <w:rPr>
          <w:rStyle w:val="normal-h1"/>
          <w:rFonts w:ascii="Times New Roman" w:hAnsi="Times New Roman"/>
        </w:rPr>
        <w:t>,</w:t>
      </w:r>
      <w:r w:rsidR="00913648" w:rsidRPr="00701667">
        <w:rPr>
          <w:shd w:val="clear" w:color="auto" w:fill="FFFFFF"/>
        </w:rPr>
        <w:t xml:space="preserve"> </w:t>
      </w:r>
      <w:r w:rsidR="00C078AF">
        <w:rPr>
          <w:shd w:val="clear" w:color="auto" w:fill="FFFFFF"/>
        </w:rPr>
        <w:t>chỉ đạo</w:t>
      </w:r>
      <w:r w:rsidR="00913648" w:rsidRPr="00701667">
        <w:rPr>
          <w:shd w:val="clear" w:color="auto" w:fill="FFFFFF"/>
        </w:rPr>
        <w:t xml:space="preserve"> các cơ quan, đơn vị chuyên môn liên quan và UBND 12 xã, thị trấn phối kết hợp thực hiện việc rà soát danh mục, nhu cầu nguồn vốn thực hiện các Tiểu dự án thuộc 10 Dự án của </w:t>
      </w:r>
      <w:r w:rsidR="004F3E13">
        <w:rPr>
          <w:shd w:val="clear" w:color="auto" w:fill="FFFFFF"/>
        </w:rPr>
        <w:t>Chương trình</w:t>
      </w:r>
      <w:r w:rsidR="00913648" w:rsidRPr="00701667">
        <w:rPr>
          <w:shd w:val="clear" w:color="auto" w:fill="FFFFFF"/>
        </w:rPr>
        <w:t xml:space="preserve"> phát triển Kinh tế xã hội đồng bào DTTS&amp;MN giai đoạn 2021-2025;</w:t>
      </w:r>
      <w:r w:rsidR="00C472DD">
        <w:rPr>
          <w:shd w:val="clear" w:color="auto" w:fill="FFFFFF"/>
          <w:lang w:val="vi-VN"/>
        </w:rPr>
        <w:t xml:space="preserve"> nghiên cứu các văn bản hướng dẫn, các thông tư, nghị định của các Bộ ngành để thực hiện các nội dung thành phần, tiểu dự án, dự án của Chương trình đảm bảo hiệu quả, tránh lãng phí, thiết thực.</w:t>
      </w:r>
    </w:p>
    <w:p w:rsidR="008F126A" w:rsidRPr="00AF198E" w:rsidRDefault="00AF198E" w:rsidP="00B30347">
      <w:pPr>
        <w:spacing w:before="60" w:after="60"/>
        <w:ind w:firstLine="709"/>
        <w:jc w:val="both"/>
        <w:rPr>
          <w:color w:val="000000"/>
        </w:rPr>
      </w:pPr>
      <w:r w:rsidRPr="00AF198E">
        <w:rPr>
          <w:rStyle w:val="normal-h1"/>
          <w:rFonts w:ascii="Times New Roman" w:hAnsi="Times New Roman"/>
        </w:rPr>
        <w:t>-</w:t>
      </w:r>
      <w:r w:rsidR="008F126A" w:rsidRPr="00AF198E">
        <w:rPr>
          <w:rStyle w:val="normal-h1"/>
          <w:rFonts w:ascii="Times New Roman" w:hAnsi="Times New Roman"/>
          <w:lang w:val="vi-VN"/>
        </w:rPr>
        <w:t xml:space="preserve"> </w:t>
      </w:r>
      <w:r w:rsidR="008545CF" w:rsidRPr="00AF198E">
        <w:rPr>
          <w:rStyle w:val="normal-h1"/>
          <w:rFonts w:ascii="Times New Roman" w:hAnsi="Times New Roman"/>
        </w:rPr>
        <w:t>Th</w:t>
      </w:r>
      <w:r w:rsidR="008545CF" w:rsidRPr="00AF198E">
        <w:rPr>
          <w:rStyle w:val="normal-h1"/>
          <w:rFonts w:ascii="Times New Roman" w:hAnsi="Times New Roman"/>
          <w:lang w:val="vi-VN"/>
        </w:rPr>
        <w:t xml:space="preserve">ực hiện </w:t>
      </w:r>
      <w:r w:rsidR="008545CF" w:rsidRPr="00AF198E">
        <w:rPr>
          <w:rStyle w:val="normal-h1"/>
          <w:rFonts w:ascii="Times New Roman" w:hAnsi="Times New Roman"/>
        </w:rPr>
        <w:t xml:space="preserve">đảm bảo, kịp thời việc ban hành </w:t>
      </w:r>
      <w:r w:rsidR="003E3BE6" w:rsidRPr="00AF198E">
        <w:rPr>
          <w:color w:val="000000"/>
          <w:lang w:val="vi-VN"/>
        </w:rPr>
        <w:t>k</w:t>
      </w:r>
      <w:r w:rsidR="008F126A" w:rsidRPr="00AF198E">
        <w:rPr>
          <w:color w:val="000000"/>
          <w:lang w:val="vi-VN"/>
        </w:rPr>
        <w:t>hung pháp luật</w:t>
      </w:r>
      <w:r w:rsidR="003E3BE6" w:rsidRPr="00AF198E">
        <w:rPr>
          <w:color w:val="000000"/>
        </w:rPr>
        <w:t xml:space="preserve"> về</w:t>
      </w:r>
      <w:r w:rsidR="008F126A" w:rsidRPr="00AF198E">
        <w:rPr>
          <w:color w:val="000000"/>
          <w:lang w:val="vi-VN"/>
        </w:rPr>
        <w:t xml:space="preserve"> quản lý, điều hành và văn bản hướng dẫn thực hiện chương trình mục tiêu quốc gia</w:t>
      </w:r>
      <w:r w:rsidR="008F126A" w:rsidRPr="00AF198E">
        <w:rPr>
          <w:color w:val="000000"/>
        </w:rPr>
        <w:t>.</w:t>
      </w:r>
    </w:p>
    <w:p w:rsidR="00913648" w:rsidRPr="00876495" w:rsidRDefault="00AF198E" w:rsidP="00913648">
      <w:pPr>
        <w:spacing w:before="60" w:after="60"/>
        <w:ind w:firstLine="567"/>
        <w:jc w:val="both"/>
        <w:rPr>
          <w:color w:val="000000"/>
          <w:spacing w:val="-6"/>
        </w:rPr>
      </w:pPr>
      <w:r w:rsidRPr="00876495">
        <w:rPr>
          <w:color w:val="000000"/>
          <w:spacing w:val="-6"/>
        </w:rPr>
        <w:t>-</w:t>
      </w:r>
      <w:r w:rsidR="00913648" w:rsidRPr="00876495">
        <w:rPr>
          <w:color w:val="000000"/>
          <w:spacing w:val="-6"/>
          <w:lang w:val="vi-VN"/>
        </w:rPr>
        <w:t xml:space="preserve"> </w:t>
      </w:r>
      <w:r w:rsidR="00236685" w:rsidRPr="00876495">
        <w:rPr>
          <w:color w:val="000000"/>
          <w:spacing w:val="-6"/>
        </w:rPr>
        <w:t>Đảm bảo c</w:t>
      </w:r>
      <w:r w:rsidR="00913648" w:rsidRPr="00876495">
        <w:rPr>
          <w:color w:val="000000"/>
          <w:spacing w:val="-6"/>
          <w:lang w:val="de-DE"/>
        </w:rPr>
        <w:t>ông tác truyền thông,</w:t>
      </w:r>
      <w:r w:rsidR="00913648" w:rsidRPr="00876495">
        <w:rPr>
          <w:color w:val="000000"/>
          <w:spacing w:val="-6"/>
          <w:lang w:val="vi-VN"/>
        </w:rPr>
        <w:t xml:space="preserve"> thông tin</w:t>
      </w:r>
      <w:r w:rsidR="00913648" w:rsidRPr="00876495">
        <w:rPr>
          <w:color w:val="000000"/>
          <w:spacing w:val="-6"/>
          <w:lang w:val="de-DE"/>
        </w:rPr>
        <w:t xml:space="preserve"> </w:t>
      </w:r>
      <w:r w:rsidR="00C41479" w:rsidRPr="00876495">
        <w:rPr>
          <w:color w:val="000000"/>
          <w:lang w:val="vi-VN"/>
        </w:rPr>
        <w:t xml:space="preserve">cho cán bộ, người dân </w:t>
      </w:r>
      <w:r w:rsidR="00913648" w:rsidRPr="00876495">
        <w:rPr>
          <w:color w:val="000000"/>
          <w:spacing w:val="-6"/>
          <w:lang w:val="vi-VN"/>
        </w:rPr>
        <w:t xml:space="preserve">về </w:t>
      </w:r>
      <w:r w:rsidR="00C41479" w:rsidRPr="00876495">
        <w:t>Chương trình mục tiêu quốc gia phát triển kinh tế - xã hội vùng đồng bào dân tộc thiểu số và miền núi trên địa bàn huyện Tủa Chùa giai đoạn 2021-2025</w:t>
      </w:r>
    </w:p>
    <w:p w:rsidR="00913648" w:rsidRDefault="005D7185" w:rsidP="005431E4">
      <w:pPr>
        <w:spacing w:before="60" w:after="60"/>
        <w:ind w:firstLine="709"/>
        <w:jc w:val="both"/>
      </w:pPr>
      <w:r>
        <w:rPr>
          <w:color w:val="000000"/>
        </w:rPr>
        <w:t>-</w:t>
      </w:r>
      <w:r w:rsidR="00913648" w:rsidRPr="005D7185">
        <w:rPr>
          <w:color w:val="000000"/>
          <w:lang w:val="vi-VN"/>
        </w:rPr>
        <w:t xml:space="preserve"> </w:t>
      </w:r>
      <w:r>
        <w:rPr>
          <w:color w:val="000000"/>
        </w:rPr>
        <w:t>Thường xuyên thực hiện ở tất cả các cấp về h</w:t>
      </w:r>
      <w:r w:rsidR="00913648" w:rsidRPr="005D7185">
        <w:rPr>
          <w:lang w:val="vi-VN"/>
        </w:rPr>
        <w:t>oạt động theo dõi, giám sát, đánh giá kết quả thực hiện các chương trình mục tiêu quốc gia</w:t>
      </w:r>
      <w:r w:rsidR="00913648" w:rsidRPr="005D7185">
        <w:t>.</w:t>
      </w:r>
    </w:p>
    <w:p w:rsidR="00E04783" w:rsidRDefault="00E04783" w:rsidP="005431E4">
      <w:pPr>
        <w:spacing w:before="60" w:after="60"/>
        <w:ind w:firstLine="709"/>
        <w:jc w:val="both"/>
        <w:rPr>
          <w:i/>
        </w:rPr>
      </w:pPr>
      <w:r w:rsidRPr="00E04783">
        <w:rPr>
          <w:i/>
        </w:rPr>
        <w:t>- Mục các văn bản ban hành đã được thông kê chi tiết tại phụ lụ 01 gửi Hội nghị</w:t>
      </w:r>
      <w:r w:rsidR="00E40ED3">
        <w:rPr>
          <w:i/>
        </w:rPr>
        <w:t>;</w:t>
      </w:r>
    </w:p>
    <w:p w:rsidR="00E40ED3" w:rsidRPr="00E04783" w:rsidRDefault="00E40ED3" w:rsidP="005431E4">
      <w:pPr>
        <w:spacing w:before="60" w:after="60"/>
        <w:ind w:firstLine="709"/>
        <w:jc w:val="both"/>
        <w:rPr>
          <w:i/>
        </w:rPr>
      </w:pPr>
      <w:r>
        <w:rPr>
          <w:i/>
        </w:rPr>
        <w:t>- Các</w:t>
      </w:r>
      <w:r w:rsidR="00604315">
        <w:rPr>
          <w:i/>
        </w:rPr>
        <w:t xml:space="preserve"> chỉ số kết quả thực hiện mục tiêu</w:t>
      </w:r>
      <w:r w:rsidR="00DC51AD">
        <w:rPr>
          <w:i/>
        </w:rPr>
        <w:t>, nhiệm vụ</w:t>
      </w:r>
      <w:r w:rsidR="00604315">
        <w:rPr>
          <w:i/>
        </w:rPr>
        <w:t xml:space="preserve"> </w:t>
      </w:r>
      <w:r w:rsidR="00DC51AD">
        <w:rPr>
          <w:i/>
        </w:rPr>
        <w:t xml:space="preserve">của giai đoạn được thống kê tại phụ lục số 02 </w:t>
      </w:r>
      <w:r w:rsidR="00DC51AD" w:rsidRPr="00E04783">
        <w:rPr>
          <w:i/>
        </w:rPr>
        <w:t>gửi Hội nghị</w:t>
      </w:r>
      <w:r w:rsidR="00DC51AD">
        <w:rPr>
          <w:i/>
        </w:rPr>
        <w:t>;</w:t>
      </w:r>
    </w:p>
    <w:p w:rsidR="0026246A" w:rsidRPr="005529F2" w:rsidRDefault="0026246A" w:rsidP="00B30347">
      <w:pPr>
        <w:spacing w:before="60" w:after="60"/>
        <w:ind w:firstLine="709"/>
        <w:jc w:val="both"/>
        <w:rPr>
          <w:b/>
          <w:caps/>
          <w:color w:val="000000"/>
          <w:sz w:val="26"/>
          <w:szCs w:val="26"/>
        </w:rPr>
      </w:pPr>
      <w:r w:rsidRPr="000A7371">
        <w:rPr>
          <w:b/>
          <w:caps/>
          <w:color w:val="000000"/>
          <w:sz w:val="26"/>
          <w:szCs w:val="26"/>
        </w:rPr>
        <w:t>II.</w:t>
      </w:r>
      <w:r w:rsidRPr="000A7371">
        <w:rPr>
          <w:b/>
          <w:caps/>
          <w:color w:val="000000"/>
          <w:sz w:val="26"/>
          <w:szCs w:val="26"/>
          <w:lang w:val="vi-VN"/>
        </w:rPr>
        <w:t xml:space="preserve"> Công tác </w:t>
      </w:r>
      <w:r w:rsidRPr="000A7371">
        <w:rPr>
          <w:b/>
          <w:caps/>
          <w:color w:val="000000"/>
          <w:sz w:val="26"/>
          <w:szCs w:val="26"/>
        </w:rPr>
        <w:t xml:space="preserve">cân đối </w:t>
      </w:r>
      <w:r>
        <w:rPr>
          <w:b/>
          <w:caps/>
          <w:color w:val="000000"/>
          <w:sz w:val="26"/>
          <w:szCs w:val="26"/>
        </w:rPr>
        <w:t xml:space="preserve">NGÂN SÁCH NHÀ NƯỚC </w:t>
      </w:r>
      <w:r w:rsidRPr="000A7371">
        <w:rPr>
          <w:b/>
          <w:caps/>
          <w:color w:val="000000"/>
          <w:sz w:val="26"/>
          <w:szCs w:val="26"/>
        </w:rPr>
        <w:t xml:space="preserve">và </w:t>
      </w:r>
      <w:r>
        <w:rPr>
          <w:b/>
          <w:caps/>
          <w:color w:val="000000"/>
          <w:sz w:val="26"/>
          <w:szCs w:val="26"/>
          <w:lang w:val="vi-VN"/>
        </w:rPr>
        <w:t>huy động nguồn lực, quản lý,</w:t>
      </w:r>
      <w:r w:rsidRPr="000A7371">
        <w:rPr>
          <w:b/>
          <w:caps/>
          <w:color w:val="000000"/>
          <w:sz w:val="26"/>
          <w:szCs w:val="26"/>
          <w:lang w:val="vi-VN"/>
        </w:rPr>
        <w:t xml:space="preserve"> sử dụng nguồn lực</w:t>
      </w:r>
    </w:p>
    <w:p w:rsidR="0026246A" w:rsidRPr="0026246A" w:rsidRDefault="00B30347" w:rsidP="0026246A">
      <w:pPr>
        <w:spacing w:before="60" w:after="60"/>
        <w:ind w:firstLine="567"/>
        <w:jc w:val="both"/>
        <w:rPr>
          <w:b/>
          <w:color w:val="000000"/>
        </w:rPr>
      </w:pPr>
      <w:r>
        <w:rPr>
          <w:b/>
          <w:color w:val="000000"/>
          <w:lang w:val="vi-VN"/>
        </w:rPr>
        <w:t xml:space="preserve">  </w:t>
      </w:r>
      <w:r w:rsidR="0026246A" w:rsidRPr="0026246A">
        <w:rPr>
          <w:b/>
          <w:color w:val="000000"/>
        </w:rPr>
        <w:t>1. Cân đối nguồn lực từ ngân sách nhà nước.</w:t>
      </w:r>
    </w:p>
    <w:p w:rsidR="0023756E" w:rsidRPr="00701667" w:rsidRDefault="00B30347" w:rsidP="0026246A">
      <w:pPr>
        <w:spacing w:before="120" w:after="120"/>
        <w:ind w:firstLine="567"/>
        <w:jc w:val="both"/>
        <w:rPr>
          <w:i/>
          <w:lang w:val="vi-VN"/>
        </w:rPr>
      </w:pPr>
      <w:r>
        <w:rPr>
          <w:i/>
          <w:lang w:val="vi-VN"/>
        </w:rPr>
        <w:t xml:space="preserve"> </w:t>
      </w:r>
      <w:r w:rsidR="00232493">
        <w:rPr>
          <w:i/>
        </w:rPr>
        <w:t>-</w:t>
      </w:r>
      <w:r w:rsidR="0023756E" w:rsidRPr="00701667">
        <w:rPr>
          <w:i/>
          <w:lang w:val="vi-VN"/>
        </w:rPr>
        <w:t xml:space="preserve"> Nguồn vốn ngân sách Trung ương giao</w:t>
      </w:r>
    </w:p>
    <w:p w:rsidR="0023756E" w:rsidRPr="00310749" w:rsidRDefault="00232493" w:rsidP="0023756E">
      <w:pPr>
        <w:spacing w:before="120" w:after="120"/>
        <w:ind w:firstLine="720"/>
        <w:jc w:val="both"/>
      </w:pPr>
      <w:r>
        <w:t>+</w:t>
      </w:r>
      <w:r w:rsidR="0023756E" w:rsidRPr="00701667">
        <w:rPr>
          <w:lang w:val="vi-VN"/>
        </w:rPr>
        <w:t xml:space="preserve"> </w:t>
      </w:r>
      <w:r w:rsidR="0023756E" w:rsidRPr="00701667">
        <w:rPr>
          <w:bCs/>
        </w:rPr>
        <w:t>Nguồn vốn đầu tư:</w:t>
      </w:r>
      <w:r w:rsidR="0023756E" w:rsidRPr="00701667">
        <w:rPr>
          <w:b/>
          <w:bCs/>
        </w:rPr>
        <w:t xml:space="preserve"> </w:t>
      </w:r>
      <w:r w:rsidR="0023756E" w:rsidRPr="00701667">
        <w:t>Tổng nguồn vốn phân bổ</w:t>
      </w:r>
      <w:r w:rsidR="00796318">
        <w:t>:</w:t>
      </w:r>
      <w:r w:rsidR="0023756E" w:rsidRPr="00701667">
        <w:t xml:space="preserve"> </w:t>
      </w:r>
      <w:r w:rsidR="00796318" w:rsidRPr="00310749">
        <w:t>90.804</w:t>
      </w:r>
      <w:r w:rsidR="0023756E" w:rsidRPr="00310749">
        <w:t xml:space="preserve"> triệu đồng</w:t>
      </w:r>
      <w:r w:rsidR="0023756E" w:rsidRPr="00310749">
        <w:rPr>
          <w:lang w:val="vi-VN"/>
        </w:rPr>
        <w:t xml:space="preserve">; </w:t>
      </w:r>
      <w:r w:rsidR="00310749" w:rsidRPr="00310749">
        <w:t>(Năm 2022: 31.495 triệu đồng; năm 2023: 59.309 triệu đồng).</w:t>
      </w:r>
    </w:p>
    <w:p w:rsidR="00310749" w:rsidRPr="00310749" w:rsidRDefault="00232493" w:rsidP="00310749">
      <w:pPr>
        <w:spacing w:before="120" w:after="120"/>
        <w:ind w:firstLine="720"/>
        <w:jc w:val="both"/>
        <w:rPr>
          <w:highlight w:val="yellow"/>
        </w:rPr>
      </w:pPr>
      <w:r>
        <w:lastRenderedPageBreak/>
        <w:t>+</w:t>
      </w:r>
      <w:r w:rsidR="0023756E" w:rsidRPr="00310749">
        <w:rPr>
          <w:lang w:val="vi-VN"/>
        </w:rPr>
        <w:t xml:space="preserve"> Nguồn vốn sự nghiệp: </w:t>
      </w:r>
      <w:r w:rsidR="0023756E" w:rsidRPr="00310749">
        <w:t xml:space="preserve">Tổng nguồn vốn: </w:t>
      </w:r>
      <w:r w:rsidR="00796318" w:rsidRPr="00310749">
        <w:t>63.535</w:t>
      </w:r>
      <w:r w:rsidR="0023756E" w:rsidRPr="00310749">
        <w:t xml:space="preserve"> triệu đồng</w:t>
      </w:r>
      <w:r w:rsidR="00310749" w:rsidRPr="00310749">
        <w:t xml:space="preserve"> (Năm 2022: 16.991 triệu đồng; năm 2023: 46.544 triệu đồng).</w:t>
      </w:r>
    </w:p>
    <w:p w:rsidR="0026246A" w:rsidRPr="0026246A" w:rsidRDefault="00232493" w:rsidP="0026246A">
      <w:pPr>
        <w:spacing w:before="120" w:after="120"/>
        <w:ind w:firstLine="720"/>
        <w:jc w:val="both"/>
      </w:pPr>
      <w:r>
        <w:t>+</w:t>
      </w:r>
      <w:r w:rsidR="0023756E" w:rsidRPr="00701667">
        <w:t xml:space="preserve"> UBND huyện Tủa Chùa đã ban hành các quyết định về phân bổ, </w:t>
      </w:r>
      <w:r w:rsidR="0023756E" w:rsidRPr="00701667">
        <w:rPr>
          <w:shd w:val="clear" w:color="auto" w:fill="FFFFFF"/>
        </w:rPr>
        <w:t>giao dự toán thực hiện Chương trình</w:t>
      </w:r>
      <w:r>
        <w:rPr>
          <w:shd w:val="clear" w:color="auto" w:fill="FFFFFF"/>
        </w:rPr>
        <w:t xml:space="preserve"> đảm bảo theo quy định</w:t>
      </w:r>
    </w:p>
    <w:p w:rsidR="0023756E" w:rsidRPr="00414C44" w:rsidRDefault="00232493" w:rsidP="0023756E">
      <w:pPr>
        <w:spacing w:before="120" w:after="120"/>
        <w:ind w:firstLine="720"/>
        <w:jc w:val="both"/>
        <w:rPr>
          <w:i/>
        </w:rPr>
      </w:pPr>
      <w:r>
        <w:rPr>
          <w:i/>
        </w:rPr>
        <w:t>-</w:t>
      </w:r>
      <w:r w:rsidR="0026246A">
        <w:rPr>
          <w:i/>
          <w:lang w:val="vi-VN"/>
        </w:rPr>
        <w:t xml:space="preserve"> Nguồn vốn đối ứng ngân sách </w:t>
      </w:r>
      <w:r w:rsidR="0026246A">
        <w:rPr>
          <w:i/>
        </w:rPr>
        <w:t>đ</w:t>
      </w:r>
      <w:r w:rsidR="0023756E" w:rsidRPr="00701667">
        <w:rPr>
          <w:i/>
          <w:lang w:val="vi-VN"/>
        </w:rPr>
        <w:t>ịa phương</w:t>
      </w:r>
      <w:r w:rsidR="0023756E" w:rsidRPr="00701667">
        <w:rPr>
          <w:i/>
        </w:rPr>
        <w:t xml:space="preserve">: </w:t>
      </w:r>
      <w:r w:rsidR="0023756E" w:rsidRPr="00701667">
        <w:t xml:space="preserve">UBND huyện đã </w:t>
      </w:r>
      <w:r w:rsidR="00E26961">
        <w:t xml:space="preserve">bố trí </w:t>
      </w:r>
      <w:r w:rsidR="0023756E" w:rsidRPr="00701667">
        <w:rPr>
          <w:rStyle w:val="fontstyle01"/>
          <w:color w:val="auto"/>
          <w:sz w:val="28"/>
          <w:szCs w:val="28"/>
        </w:rPr>
        <w:t>đối ứng kinh phí cho các đơn vị năm 2022 để thực hiện Chương trình MTQG trên địa bàn huyện Tủa Chùa</w:t>
      </w:r>
      <w:r w:rsidR="00883823" w:rsidRPr="00701667">
        <w:rPr>
          <w:rStyle w:val="fontstyle01"/>
          <w:color w:val="auto"/>
          <w:sz w:val="28"/>
          <w:szCs w:val="28"/>
        </w:rPr>
        <w:t xml:space="preserve">, </w:t>
      </w:r>
      <w:r w:rsidR="0023756E" w:rsidRPr="00701667">
        <w:rPr>
          <w:rStyle w:val="fontstyle01"/>
          <w:color w:val="auto"/>
          <w:sz w:val="28"/>
          <w:szCs w:val="28"/>
        </w:rPr>
        <w:t>với</w:t>
      </w:r>
      <w:r w:rsidR="0023756E" w:rsidRPr="00701667">
        <w:rPr>
          <w:rStyle w:val="fontstyle01"/>
          <w:color w:val="auto"/>
          <w:sz w:val="28"/>
          <w:szCs w:val="28"/>
          <w:lang w:val="vi-VN"/>
        </w:rPr>
        <w:t xml:space="preserve"> </w:t>
      </w:r>
      <w:r w:rsidR="00883823" w:rsidRPr="00701667">
        <w:rPr>
          <w:rStyle w:val="fontstyle01"/>
          <w:color w:val="auto"/>
          <w:sz w:val="28"/>
          <w:szCs w:val="28"/>
        </w:rPr>
        <w:t xml:space="preserve">tổng </w:t>
      </w:r>
      <w:r w:rsidR="0023756E" w:rsidRPr="00701667">
        <w:rPr>
          <w:rStyle w:val="fontstyle01"/>
          <w:color w:val="auto"/>
          <w:sz w:val="28"/>
          <w:szCs w:val="28"/>
        </w:rPr>
        <w:t>kinh phí</w:t>
      </w:r>
      <w:r w:rsidR="006177CB" w:rsidRPr="00701667">
        <w:rPr>
          <w:rStyle w:val="fontstyle01"/>
          <w:color w:val="auto"/>
          <w:sz w:val="28"/>
          <w:szCs w:val="28"/>
          <w:lang w:val="vi-VN"/>
        </w:rPr>
        <w:t xml:space="preserve"> </w:t>
      </w:r>
      <w:r w:rsidR="006177CB" w:rsidRPr="00701667">
        <w:rPr>
          <w:rStyle w:val="fontstyle01"/>
          <w:color w:val="auto"/>
          <w:sz w:val="28"/>
          <w:szCs w:val="28"/>
        </w:rPr>
        <w:t>90</w:t>
      </w:r>
      <w:r w:rsidR="0023756E" w:rsidRPr="00701667">
        <w:rPr>
          <w:rStyle w:val="fontstyle01"/>
          <w:color w:val="auto"/>
          <w:sz w:val="28"/>
          <w:szCs w:val="28"/>
          <w:lang w:val="vi-VN"/>
        </w:rPr>
        <w:t>0 triệu đồng.</w:t>
      </w:r>
      <w:r w:rsidR="00414C44">
        <w:rPr>
          <w:rStyle w:val="fontstyle01"/>
          <w:color w:val="auto"/>
          <w:sz w:val="28"/>
          <w:szCs w:val="28"/>
        </w:rPr>
        <w:t xml:space="preserve"> Đã thực hiện giải ngân 871,9 triệu đồng đạt 97 % so với kế hoạch giao.</w:t>
      </w:r>
    </w:p>
    <w:p w:rsidR="00796318" w:rsidRPr="00796318" w:rsidRDefault="00796318" w:rsidP="00796318">
      <w:pPr>
        <w:spacing w:before="120" w:after="120"/>
        <w:ind w:firstLine="720"/>
        <w:jc w:val="both"/>
        <w:rPr>
          <w:b/>
          <w:color w:val="000000"/>
        </w:rPr>
      </w:pPr>
      <w:r w:rsidRPr="00796318">
        <w:rPr>
          <w:b/>
          <w:color w:val="000000"/>
        </w:rPr>
        <w:t>2. Huy động nguồn lực khác.</w:t>
      </w:r>
    </w:p>
    <w:p w:rsidR="00796318" w:rsidRDefault="00796318" w:rsidP="00310749">
      <w:pPr>
        <w:spacing w:before="120" w:after="120"/>
        <w:ind w:firstLine="720"/>
        <w:jc w:val="both"/>
      </w:pPr>
      <w:r>
        <w:rPr>
          <w:i/>
        </w:rPr>
        <w:t xml:space="preserve">- </w:t>
      </w:r>
      <w:r w:rsidRPr="00701667">
        <w:rPr>
          <w:i/>
          <w:lang w:val="vi-VN"/>
        </w:rPr>
        <w:t xml:space="preserve"> Nguồn vốn tín dụng chính sách</w:t>
      </w:r>
      <w:r w:rsidRPr="00701667">
        <w:rPr>
          <w:i/>
        </w:rPr>
        <w:t xml:space="preserve">: </w:t>
      </w:r>
      <w:r w:rsidRPr="00701667">
        <w:rPr>
          <w:lang w:val="vi-VN"/>
        </w:rPr>
        <w:t xml:space="preserve">Nguồn vốn tín dụng: </w:t>
      </w:r>
      <w:r w:rsidR="00310749">
        <w:t>10.000 triệu đồng (</w:t>
      </w:r>
      <w:r>
        <w:t>trong đó:</w:t>
      </w:r>
      <w:r w:rsidR="00310749">
        <w:t xml:space="preserve"> </w:t>
      </w:r>
      <w:r>
        <w:t xml:space="preserve">Năm 2022: </w:t>
      </w:r>
      <w:r w:rsidRPr="00701667">
        <w:rPr>
          <w:lang w:val="vi-VN"/>
        </w:rPr>
        <w:t xml:space="preserve">6.000 </w:t>
      </w:r>
      <w:r w:rsidRPr="00701667">
        <w:t>triệu đồng</w:t>
      </w:r>
      <w:r w:rsidRPr="00701667">
        <w:rPr>
          <w:lang w:val="vi-VN"/>
        </w:rPr>
        <w:t>;</w:t>
      </w:r>
      <w:r w:rsidR="00310749">
        <w:t xml:space="preserve"> </w:t>
      </w:r>
      <w:r w:rsidR="00310749" w:rsidRPr="00310749">
        <w:t>n</w:t>
      </w:r>
      <w:r w:rsidRPr="00310749">
        <w:t>ăm 2023: 4</w:t>
      </w:r>
      <w:r w:rsidR="00310749" w:rsidRPr="00310749">
        <w:t>.000 triệu đồng</w:t>
      </w:r>
      <w:r w:rsidR="00310749">
        <w:t>).</w:t>
      </w:r>
    </w:p>
    <w:p w:rsidR="00D9101F" w:rsidRPr="00D9101F" w:rsidRDefault="00D9101F" w:rsidP="00310749">
      <w:pPr>
        <w:spacing w:before="120" w:after="120"/>
        <w:ind w:firstLine="720"/>
        <w:jc w:val="both"/>
        <w:rPr>
          <w:i/>
        </w:rPr>
      </w:pPr>
      <w:r w:rsidRPr="00D9101F">
        <w:rPr>
          <w:i/>
        </w:rPr>
        <w:t>- Có phụ biểu 03 kèm theo tài liệu Hội nghị</w:t>
      </w:r>
    </w:p>
    <w:p w:rsidR="00C66F28" w:rsidRDefault="00B1072F" w:rsidP="00C66F28">
      <w:pPr>
        <w:widowControl w:val="0"/>
        <w:spacing w:line="288" w:lineRule="auto"/>
        <w:ind w:firstLine="709"/>
        <w:jc w:val="both"/>
        <w:rPr>
          <w:b/>
          <w:sz w:val="26"/>
          <w:szCs w:val="24"/>
        </w:rPr>
      </w:pPr>
      <w:r w:rsidRPr="00B932B2">
        <w:rPr>
          <w:b/>
          <w:sz w:val="26"/>
          <w:szCs w:val="24"/>
          <w:lang w:val="vi-VN"/>
        </w:rPr>
        <w:t>I</w:t>
      </w:r>
      <w:r>
        <w:rPr>
          <w:b/>
          <w:sz w:val="26"/>
          <w:szCs w:val="24"/>
        </w:rPr>
        <w:t>I</w:t>
      </w:r>
      <w:r w:rsidR="00880B01">
        <w:rPr>
          <w:b/>
          <w:sz w:val="26"/>
          <w:szCs w:val="24"/>
          <w:lang w:val="vi-VN"/>
        </w:rPr>
        <w:t>I. KẾT QUẢ THỰC HIỆN</w:t>
      </w:r>
    </w:p>
    <w:p w:rsidR="006733AF" w:rsidRPr="00CD0F53" w:rsidRDefault="005436BE" w:rsidP="006733AF">
      <w:pPr>
        <w:pStyle w:val="NormalWeb"/>
        <w:widowControl w:val="0"/>
        <w:spacing w:beforeAutospacing="0" w:afterAutospacing="0"/>
        <w:ind w:firstLine="720"/>
        <w:jc w:val="both"/>
        <w:rPr>
          <w:b/>
          <w:bCs/>
          <w:sz w:val="28"/>
          <w:szCs w:val="28"/>
          <w:lang w:val="vi-VN"/>
        </w:rPr>
      </w:pPr>
      <w:r>
        <w:rPr>
          <w:b/>
          <w:bCs/>
          <w:sz w:val="28"/>
          <w:szCs w:val="28"/>
        </w:rPr>
        <w:t>1</w:t>
      </w:r>
      <w:r w:rsidR="00CD0F53" w:rsidRPr="00CD0F53">
        <w:rPr>
          <w:b/>
          <w:bCs/>
          <w:sz w:val="28"/>
          <w:szCs w:val="28"/>
        </w:rPr>
        <w:t>.</w:t>
      </w:r>
      <w:r w:rsidR="006733AF" w:rsidRPr="00CD0F53">
        <w:rPr>
          <w:b/>
          <w:bCs/>
          <w:sz w:val="28"/>
          <w:szCs w:val="28"/>
          <w:lang w:val="vi-VN"/>
        </w:rPr>
        <w:t xml:space="preserve"> Kết quả triển khai thực hiện các dự án, tiểu dự án, nội dung thành phần của Chương trình theo nhiệm vụ được giao</w:t>
      </w:r>
    </w:p>
    <w:p w:rsidR="007F1335" w:rsidRPr="007A76FC" w:rsidRDefault="005436BE" w:rsidP="007F1335">
      <w:pPr>
        <w:pStyle w:val="NormalWeb"/>
        <w:widowControl w:val="0"/>
        <w:spacing w:before="120" w:beforeAutospacing="0" w:after="120" w:afterAutospacing="0"/>
        <w:ind w:firstLine="720"/>
        <w:jc w:val="both"/>
        <w:rPr>
          <w:i/>
          <w:sz w:val="28"/>
          <w:szCs w:val="28"/>
        </w:rPr>
      </w:pPr>
      <w:r w:rsidRPr="007A76FC">
        <w:rPr>
          <w:i/>
          <w:sz w:val="28"/>
          <w:szCs w:val="28"/>
        </w:rPr>
        <w:t>1</w:t>
      </w:r>
      <w:r w:rsidR="007F1335" w:rsidRPr="007A76FC">
        <w:rPr>
          <w:i/>
          <w:sz w:val="28"/>
          <w:szCs w:val="28"/>
        </w:rPr>
        <w:t>.1 Đối với</w:t>
      </w:r>
      <w:r w:rsidR="00372275" w:rsidRPr="007A76FC">
        <w:rPr>
          <w:i/>
          <w:sz w:val="28"/>
          <w:szCs w:val="28"/>
        </w:rPr>
        <w:t xml:space="preserve"> nguồn</w:t>
      </w:r>
      <w:r w:rsidR="007F1335" w:rsidRPr="007A76FC">
        <w:rPr>
          <w:i/>
          <w:sz w:val="28"/>
          <w:szCs w:val="28"/>
        </w:rPr>
        <w:t xml:space="preserve"> vốn sự nghiệp:</w:t>
      </w:r>
    </w:p>
    <w:p w:rsidR="007F1335" w:rsidRPr="007A76FC" w:rsidRDefault="007F1335" w:rsidP="007F1335">
      <w:pPr>
        <w:pStyle w:val="NormalWeb"/>
        <w:widowControl w:val="0"/>
        <w:spacing w:before="120" w:beforeAutospacing="0" w:after="120" w:afterAutospacing="0"/>
        <w:ind w:firstLine="720"/>
        <w:jc w:val="both"/>
        <w:rPr>
          <w:sz w:val="28"/>
          <w:szCs w:val="28"/>
        </w:rPr>
      </w:pPr>
      <w:r w:rsidRPr="007A76FC">
        <w:rPr>
          <w:sz w:val="28"/>
          <w:szCs w:val="28"/>
        </w:rPr>
        <w:t>a) Nguồn vốn năm 2023 Chưa thực hiện giải ngân.</w:t>
      </w:r>
    </w:p>
    <w:p w:rsidR="007F1335" w:rsidRPr="007A76FC" w:rsidRDefault="006879AB" w:rsidP="007F1335">
      <w:pPr>
        <w:pStyle w:val="NormalWeb"/>
        <w:widowControl w:val="0"/>
        <w:spacing w:before="120" w:beforeAutospacing="0" w:after="120" w:afterAutospacing="0"/>
        <w:ind w:firstLine="720"/>
        <w:jc w:val="both"/>
        <w:rPr>
          <w:sz w:val="28"/>
          <w:szCs w:val="28"/>
        </w:rPr>
      </w:pPr>
      <w:r w:rsidRPr="007A76FC">
        <w:rPr>
          <w:sz w:val="28"/>
          <w:szCs w:val="28"/>
        </w:rPr>
        <w:t xml:space="preserve">b) </w:t>
      </w:r>
      <w:r w:rsidR="007F1335" w:rsidRPr="007A76FC">
        <w:rPr>
          <w:sz w:val="28"/>
          <w:szCs w:val="28"/>
        </w:rPr>
        <w:t>Nguồn vốn năm 2022 đã thực hiện giải ngân 4.395 triệu đồng, đạt 24.8% dự toán giao cụ thể như sau:</w:t>
      </w:r>
    </w:p>
    <w:p w:rsidR="007F1335" w:rsidRPr="007A76FC" w:rsidRDefault="007F1335" w:rsidP="007F1335">
      <w:pPr>
        <w:pStyle w:val="NormalWeb"/>
        <w:widowControl w:val="0"/>
        <w:spacing w:before="120" w:beforeAutospacing="0" w:after="120" w:afterAutospacing="0"/>
        <w:ind w:firstLine="720"/>
        <w:jc w:val="both"/>
        <w:rPr>
          <w:sz w:val="28"/>
          <w:szCs w:val="28"/>
        </w:rPr>
      </w:pPr>
      <w:r w:rsidRPr="008401EE">
        <w:rPr>
          <w:b/>
          <w:sz w:val="28"/>
          <w:szCs w:val="28"/>
        </w:rPr>
        <w:t>-</w:t>
      </w:r>
      <w:r w:rsidRPr="008401EE">
        <w:rPr>
          <w:b/>
          <w:sz w:val="28"/>
          <w:szCs w:val="28"/>
          <w:lang w:val="vi-VN"/>
        </w:rPr>
        <w:t xml:space="preserve"> Dự án 1.</w:t>
      </w:r>
      <w:r w:rsidRPr="007A76FC">
        <w:rPr>
          <w:sz w:val="28"/>
          <w:szCs w:val="28"/>
          <w:lang w:val="vi-VN"/>
        </w:rPr>
        <w:t xml:space="preserve"> Giải quyết tình trạng thiếu đất ở, đất sản xuất và nước sinh hoạt; (hỗ trợ chuyển đổi nghề và hỗ trợ nước sinh hoạt phân tán</w:t>
      </w:r>
      <w:r w:rsidRPr="007A76FC">
        <w:rPr>
          <w:sz w:val="28"/>
          <w:szCs w:val="28"/>
        </w:rPr>
        <w:t>)</w:t>
      </w:r>
      <w:r w:rsidR="001E4D37" w:rsidRPr="007A76FC">
        <w:rPr>
          <w:sz w:val="28"/>
          <w:szCs w:val="28"/>
        </w:rPr>
        <w:t>, do Phòng Nông nghiệp và PTNT thực hiện;</w:t>
      </w:r>
    </w:p>
    <w:p w:rsidR="007F1335" w:rsidRPr="007A76FC" w:rsidRDefault="007F1335" w:rsidP="007F1335">
      <w:pPr>
        <w:pStyle w:val="NormalWeb"/>
        <w:widowControl w:val="0"/>
        <w:spacing w:before="120" w:beforeAutospacing="0" w:after="120" w:afterAutospacing="0"/>
        <w:ind w:firstLine="720"/>
        <w:jc w:val="both"/>
        <w:rPr>
          <w:sz w:val="28"/>
          <w:szCs w:val="28"/>
        </w:rPr>
      </w:pPr>
      <w:r w:rsidRPr="007A76FC">
        <w:rPr>
          <w:sz w:val="28"/>
          <w:szCs w:val="28"/>
        </w:rPr>
        <w:t xml:space="preserve">+ </w:t>
      </w:r>
      <w:r w:rsidR="00417515" w:rsidRPr="007A76FC">
        <w:rPr>
          <w:sz w:val="28"/>
          <w:szCs w:val="28"/>
        </w:rPr>
        <w:t>Đã</w:t>
      </w:r>
      <w:r w:rsidRPr="007A76FC">
        <w:rPr>
          <w:sz w:val="28"/>
          <w:szCs w:val="28"/>
        </w:rPr>
        <w:t xml:space="preserve"> thực hiện giải ngân 1.207 triệu đồng, đạt 91.2% dự toán giao</w:t>
      </w:r>
      <w:r w:rsidRPr="007A76FC">
        <w:rPr>
          <w:spacing w:val="-4"/>
          <w:sz w:val="28"/>
          <w:szCs w:val="28"/>
        </w:rPr>
        <w:t>;</w:t>
      </w:r>
    </w:p>
    <w:p w:rsidR="007F1335" w:rsidRPr="007A76FC" w:rsidRDefault="007F1335" w:rsidP="007F1335">
      <w:pPr>
        <w:pStyle w:val="NormalWeb"/>
        <w:widowControl w:val="0"/>
        <w:spacing w:before="120" w:beforeAutospacing="0" w:after="120" w:afterAutospacing="0"/>
        <w:ind w:firstLine="720"/>
        <w:jc w:val="both"/>
        <w:rPr>
          <w:spacing w:val="-4"/>
          <w:sz w:val="28"/>
          <w:szCs w:val="28"/>
        </w:rPr>
      </w:pPr>
      <w:r w:rsidRPr="008401EE">
        <w:rPr>
          <w:b/>
          <w:spacing w:val="-4"/>
          <w:sz w:val="28"/>
          <w:szCs w:val="28"/>
        </w:rPr>
        <w:t>-</w:t>
      </w:r>
      <w:r w:rsidRPr="008401EE">
        <w:rPr>
          <w:b/>
          <w:spacing w:val="-4"/>
          <w:sz w:val="28"/>
          <w:szCs w:val="28"/>
          <w:lang w:val="vi-VN"/>
        </w:rPr>
        <w:t xml:space="preserve"> Dự án 3.</w:t>
      </w:r>
      <w:r w:rsidRPr="007A76FC">
        <w:rPr>
          <w:spacing w:val="-4"/>
          <w:sz w:val="28"/>
          <w:szCs w:val="28"/>
          <w:lang w:val="vi-VN"/>
        </w:rPr>
        <w:t xml:space="preserve"> Phát triển sản xuất nông, lâm nghiệp bền vững, phát huy tiềm năng, thế mạnh của các vùng miền để sản xuất hàng hóa theo chuỗi giá trị</w:t>
      </w:r>
      <w:r w:rsidR="00417515" w:rsidRPr="007A76FC">
        <w:rPr>
          <w:spacing w:val="-4"/>
          <w:sz w:val="28"/>
          <w:szCs w:val="28"/>
        </w:rPr>
        <w:t xml:space="preserve">, </w:t>
      </w:r>
      <w:r w:rsidR="00417515" w:rsidRPr="007A76FC">
        <w:rPr>
          <w:sz w:val="28"/>
          <w:szCs w:val="28"/>
        </w:rPr>
        <w:t>do Phòng Nông nghiệp và PTNT</w:t>
      </w:r>
      <w:r w:rsidR="007F7E2B" w:rsidRPr="007A76FC">
        <w:rPr>
          <w:sz w:val="28"/>
          <w:szCs w:val="28"/>
        </w:rPr>
        <w:t xml:space="preserve"> và trung tâm DVNN</w:t>
      </w:r>
      <w:r w:rsidR="00417515" w:rsidRPr="007A76FC">
        <w:rPr>
          <w:sz w:val="28"/>
          <w:szCs w:val="28"/>
        </w:rPr>
        <w:t xml:space="preserve"> thực hiện;</w:t>
      </w:r>
    </w:p>
    <w:p w:rsidR="007F1335" w:rsidRPr="007A76FC" w:rsidRDefault="007F1335" w:rsidP="007F1335">
      <w:pPr>
        <w:pStyle w:val="NormalWeb"/>
        <w:widowControl w:val="0"/>
        <w:spacing w:before="120" w:beforeAutospacing="0" w:after="120" w:afterAutospacing="0"/>
        <w:ind w:firstLine="720"/>
        <w:jc w:val="both"/>
        <w:rPr>
          <w:spacing w:val="-4"/>
          <w:sz w:val="28"/>
          <w:szCs w:val="28"/>
        </w:rPr>
      </w:pPr>
      <w:r w:rsidRPr="007A76FC">
        <w:rPr>
          <w:spacing w:val="-4"/>
          <w:sz w:val="28"/>
          <w:szCs w:val="28"/>
        </w:rPr>
        <w:t>+</w:t>
      </w:r>
      <w:r w:rsidRPr="007A76FC">
        <w:rPr>
          <w:spacing w:val="-4"/>
          <w:sz w:val="28"/>
          <w:szCs w:val="28"/>
          <w:lang w:val="vi-VN"/>
        </w:rPr>
        <w:t xml:space="preserve"> </w:t>
      </w:r>
      <w:r w:rsidR="00DF76EB" w:rsidRPr="007A76FC">
        <w:rPr>
          <w:spacing w:val="-4"/>
          <w:sz w:val="28"/>
          <w:szCs w:val="28"/>
        </w:rPr>
        <w:t>Đ</w:t>
      </w:r>
      <w:r w:rsidRPr="007A76FC">
        <w:rPr>
          <w:spacing w:val="-4"/>
          <w:sz w:val="28"/>
          <w:szCs w:val="28"/>
        </w:rPr>
        <w:t xml:space="preserve">ã thực hiện giải ngân: 100 triệu đồng, </w:t>
      </w:r>
      <w:r w:rsidRPr="007A76FC">
        <w:rPr>
          <w:sz w:val="28"/>
          <w:szCs w:val="28"/>
        </w:rPr>
        <w:t>đạt 2% dự toán giao</w:t>
      </w:r>
      <w:r w:rsidRPr="007A76FC">
        <w:rPr>
          <w:spacing w:val="-4"/>
          <w:sz w:val="28"/>
          <w:szCs w:val="28"/>
        </w:rPr>
        <w:t>;</w:t>
      </w:r>
    </w:p>
    <w:p w:rsidR="007F1335" w:rsidRPr="007A76FC" w:rsidRDefault="007F1335" w:rsidP="007F1335">
      <w:pPr>
        <w:pStyle w:val="NormalWeb"/>
        <w:widowControl w:val="0"/>
        <w:spacing w:before="120" w:beforeAutospacing="0" w:after="120" w:afterAutospacing="0"/>
        <w:ind w:firstLine="720"/>
        <w:jc w:val="both"/>
        <w:rPr>
          <w:sz w:val="28"/>
          <w:szCs w:val="28"/>
        </w:rPr>
      </w:pPr>
      <w:r w:rsidRPr="008401EE">
        <w:rPr>
          <w:b/>
          <w:sz w:val="28"/>
          <w:szCs w:val="28"/>
        </w:rPr>
        <w:t>-</w:t>
      </w:r>
      <w:r w:rsidRPr="008401EE">
        <w:rPr>
          <w:b/>
          <w:sz w:val="28"/>
          <w:szCs w:val="28"/>
          <w:lang w:val="vi-VN"/>
        </w:rPr>
        <w:t xml:space="preserve"> Dự án 4:</w:t>
      </w:r>
      <w:r w:rsidRPr="007A76FC">
        <w:rPr>
          <w:sz w:val="28"/>
          <w:szCs w:val="28"/>
          <w:lang w:val="vi-VN"/>
        </w:rPr>
        <w:t xml:space="preserve"> Đầu tư cơ sở hạ tầng thiết yếu, phục vụ sản xuất, đời sống trong vùng đồng bào dân tộc thiểu số và miền núi</w:t>
      </w:r>
      <w:r w:rsidR="00DF76EB" w:rsidRPr="007A76FC">
        <w:rPr>
          <w:sz w:val="28"/>
          <w:szCs w:val="28"/>
        </w:rPr>
        <w:t xml:space="preserve"> do UBND các xã, thị trấn thực hiện;</w:t>
      </w:r>
    </w:p>
    <w:p w:rsidR="007F1335" w:rsidRPr="007A76FC" w:rsidRDefault="007F1335" w:rsidP="007F1335">
      <w:pPr>
        <w:pStyle w:val="NormalWeb"/>
        <w:widowControl w:val="0"/>
        <w:spacing w:before="120" w:beforeAutospacing="0" w:after="120" w:afterAutospacing="0"/>
        <w:ind w:firstLine="720"/>
        <w:jc w:val="both"/>
        <w:rPr>
          <w:spacing w:val="-4"/>
          <w:sz w:val="28"/>
          <w:szCs w:val="28"/>
        </w:rPr>
      </w:pPr>
      <w:r w:rsidRPr="007A76FC">
        <w:rPr>
          <w:spacing w:val="-4"/>
          <w:sz w:val="28"/>
          <w:szCs w:val="28"/>
        </w:rPr>
        <w:t>+</w:t>
      </w:r>
      <w:r w:rsidRPr="007A76FC">
        <w:rPr>
          <w:spacing w:val="-4"/>
          <w:sz w:val="28"/>
          <w:szCs w:val="28"/>
          <w:lang w:val="vi-VN"/>
        </w:rPr>
        <w:t xml:space="preserve"> </w:t>
      </w:r>
      <w:r w:rsidR="00DF76EB" w:rsidRPr="007A76FC">
        <w:rPr>
          <w:spacing w:val="-4"/>
          <w:sz w:val="28"/>
          <w:szCs w:val="28"/>
        </w:rPr>
        <w:t>Đ</w:t>
      </w:r>
      <w:r w:rsidRPr="007A76FC">
        <w:rPr>
          <w:spacing w:val="-4"/>
          <w:sz w:val="28"/>
          <w:szCs w:val="28"/>
        </w:rPr>
        <w:t xml:space="preserve">ã thực hiện giải ngân: </w:t>
      </w:r>
      <w:r w:rsidRPr="007A76FC">
        <w:rPr>
          <w:sz w:val="28"/>
          <w:szCs w:val="28"/>
        </w:rPr>
        <w:t>1.251,4</w:t>
      </w:r>
      <w:r w:rsidRPr="007A76FC">
        <w:rPr>
          <w:sz w:val="28"/>
          <w:szCs w:val="28"/>
          <w:lang w:val="vi-VN"/>
        </w:rPr>
        <w:t xml:space="preserve"> triệu đồng</w:t>
      </w:r>
      <w:r w:rsidRPr="007A76FC">
        <w:rPr>
          <w:sz w:val="28"/>
          <w:szCs w:val="28"/>
        </w:rPr>
        <w:t xml:space="preserve">, đạt </w:t>
      </w:r>
      <w:r w:rsidR="00B966A6" w:rsidRPr="007A76FC">
        <w:rPr>
          <w:sz w:val="28"/>
          <w:szCs w:val="28"/>
        </w:rPr>
        <w:t>99</w:t>
      </w:r>
      <w:r w:rsidRPr="007A76FC">
        <w:rPr>
          <w:sz w:val="28"/>
          <w:szCs w:val="28"/>
        </w:rPr>
        <w:t>% dự toán giao;</w:t>
      </w:r>
      <w:r w:rsidRPr="007A76FC">
        <w:rPr>
          <w:spacing w:val="-4"/>
          <w:sz w:val="28"/>
          <w:szCs w:val="28"/>
        </w:rPr>
        <w:t xml:space="preserve"> </w:t>
      </w:r>
    </w:p>
    <w:p w:rsidR="007F1335" w:rsidRPr="007A76FC" w:rsidRDefault="007F1335" w:rsidP="007F1335">
      <w:pPr>
        <w:pStyle w:val="NormalWeb"/>
        <w:widowControl w:val="0"/>
        <w:spacing w:before="120" w:beforeAutospacing="0" w:after="120" w:afterAutospacing="0"/>
        <w:ind w:firstLine="720"/>
        <w:jc w:val="both"/>
        <w:rPr>
          <w:sz w:val="28"/>
          <w:szCs w:val="28"/>
        </w:rPr>
      </w:pPr>
      <w:r w:rsidRPr="008401EE">
        <w:rPr>
          <w:b/>
          <w:sz w:val="28"/>
          <w:szCs w:val="28"/>
        </w:rPr>
        <w:t>-</w:t>
      </w:r>
      <w:r w:rsidRPr="008401EE">
        <w:rPr>
          <w:b/>
          <w:sz w:val="28"/>
          <w:szCs w:val="28"/>
          <w:lang w:val="vi-VN"/>
        </w:rPr>
        <w:t xml:space="preserve"> Dự án 5:</w:t>
      </w:r>
      <w:r w:rsidRPr="007A76FC">
        <w:rPr>
          <w:sz w:val="28"/>
          <w:szCs w:val="28"/>
          <w:lang w:val="vi-VN"/>
        </w:rPr>
        <w:t xml:space="preserve"> Phát triển giáo dục đào tạo nâng cao chất lượng nguồn nhân lực</w:t>
      </w:r>
      <w:r w:rsidR="00AA7CC1" w:rsidRPr="007A76FC">
        <w:rPr>
          <w:sz w:val="28"/>
          <w:szCs w:val="28"/>
        </w:rPr>
        <w:t xml:space="preserve"> do Phòng Dân tộc và TTGDTX thực hiện</w:t>
      </w:r>
      <w:r w:rsidR="000C10D7" w:rsidRPr="007A76FC">
        <w:rPr>
          <w:sz w:val="28"/>
          <w:szCs w:val="28"/>
        </w:rPr>
        <w:t>;</w:t>
      </w:r>
    </w:p>
    <w:p w:rsidR="007F1335" w:rsidRPr="007A76FC" w:rsidRDefault="007F1335" w:rsidP="007F1335">
      <w:pPr>
        <w:pStyle w:val="NormalWeb"/>
        <w:widowControl w:val="0"/>
        <w:spacing w:before="120" w:beforeAutospacing="0" w:after="120" w:afterAutospacing="0"/>
        <w:ind w:firstLine="720"/>
        <w:jc w:val="both"/>
        <w:rPr>
          <w:spacing w:val="-4"/>
          <w:sz w:val="28"/>
          <w:szCs w:val="28"/>
        </w:rPr>
      </w:pPr>
      <w:r w:rsidRPr="007A76FC">
        <w:rPr>
          <w:spacing w:val="-4"/>
          <w:sz w:val="28"/>
          <w:szCs w:val="28"/>
        </w:rPr>
        <w:t>+</w:t>
      </w:r>
      <w:r w:rsidRPr="007A76FC">
        <w:rPr>
          <w:spacing w:val="-4"/>
          <w:sz w:val="28"/>
          <w:szCs w:val="28"/>
          <w:lang w:val="vi-VN"/>
        </w:rPr>
        <w:t xml:space="preserve"> </w:t>
      </w:r>
      <w:r w:rsidR="00AA7CC1" w:rsidRPr="007A76FC">
        <w:rPr>
          <w:spacing w:val="-4"/>
          <w:sz w:val="28"/>
          <w:szCs w:val="28"/>
        </w:rPr>
        <w:t>Đ</w:t>
      </w:r>
      <w:r w:rsidRPr="007A76FC">
        <w:rPr>
          <w:spacing w:val="-4"/>
          <w:sz w:val="28"/>
          <w:szCs w:val="28"/>
        </w:rPr>
        <w:t xml:space="preserve">ã thực hiện giải ngân: </w:t>
      </w:r>
      <w:r w:rsidRPr="007A76FC">
        <w:rPr>
          <w:sz w:val="28"/>
          <w:szCs w:val="28"/>
        </w:rPr>
        <w:t>1.500</w:t>
      </w:r>
      <w:r w:rsidRPr="007A76FC">
        <w:rPr>
          <w:sz w:val="28"/>
          <w:szCs w:val="28"/>
          <w:lang w:val="vi-VN"/>
        </w:rPr>
        <w:t xml:space="preserve"> triệu đồng</w:t>
      </w:r>
      <w:r w:rsidRPr="007A76FC">
        <w:rPr>
          <w:sz w:val="28"/>
          <w:szCs w:val="28"/>
        </w:rPr>
        <w:t>, đạt 97% dự toán giao;</w:t>
      </w:r>
    </w:p>
    <w:p w:rsidR="007F1335" w:rsidRPr="007A76FC" w:rsidRDefault="007F1335" w:rsidP="007F1335">
      <w:pPr>
        <w:pStyle w:val="NormalWeb"/>
        <w:widowControl w:val="0"/>
        <w:spacing w:before="120" w:beforeAutospacing="0" w:after="120" w:afterAutospacing="0"/>
        <w:ind w:firstLine="720"/>
        <w:jc w:val="both"/>
        <w:rPr>
          <w:sz w:val="28"/>
          <w:szCs w:val="28"/>
          <w:lang w:val="vi-VN"/>
        </w:rPr>
      </w:pPr>
      <w:r w:rsidRPr="008401EE">
        <w:rPr>
          <w:b/>
          <w:sz w:val="28"/>
          <w:szCs w:val="28"/>
        </w:rPr>
        <w:t>-</w:t>
      </w:r>
      <w:r w:rsidRPr="008401EE">
        <w:rPr>
          <w:b/>
          <w:sz w:val="28"/>
          <w:szCs w:val="28"/>
          <w:lang w:val="vi-VN"/>
        </w:rPr>
        <w:t xml:space="preserve"> Dự án 6.</w:t>
      </w:r>
      <w:r w:rsidRPr="007A76FC">
        <w:rPr>
          <w:sz w:val="28"/>
          <w:szCs w:val="28"/>
          <w:lang w:val="vi-VN"/>
        </w:rPr>
        <w:t xml:space="preserve"> Bảo tồn, phát huy giá trị văn hóa truyền thống tốt đẹp của các dân tộc thiểu số gắn với phát triển du lịch</w:t>
      </w:r>
      <w:r w:rsidR="000C10D7" w:rsidRPr="007A76FC">
        <w:rPr>
          <w:sz w:val="28"/>
          <w:szCs w:val="28"/>
        </w:rPr>
        <w:t>, do Phòng VH-TT thực hiện</w:t>
      </w:r>
      <w:r w:rsidRPr="007A76FC">
        <w:rPr>
          <w:sz w:val="28"/>
          <w:szCs w:val="28"/>
        </w:rPr>
        <w:t>: Chưa thực hiện giải ngân.</w:t>
      </w:r>
    </w:p>
    <w:p w:rsidR="007F1335" w:rsidRPr="00BE5BB9" w:rsidRDefault="007F1335" w:rsidP="007F1335">
      <w:pPr>
        <w:pStyle w:val="NormalWeb"/>
        <w:widowControl w:val="0"/>
        <w:spacing w:before="120" w:beforeAutospacing="0" w:after="120" w:afterAutospacing="0"/>
        <w:ind w:firstLine="720"/>
        <w:jc w:val="both"/>
        <w:rPr>
          <w:spacing w:val="-6"/>
          <w:sz w:val="28"/>
          <w:szCs w:val="28"/>
          <w:lang w:val="vi-VN"/>
        </w:rPr>
      </w:pPr>
      <w:r w:rsidRPr="008401EE">
        <w:rPr>
          <w:b/>
          <w:spacing w:val="-6"/>
          <w:sz w:val="28"/>
          <w:szCs w:val="28"/>
        </w:rPr>
        <w:lastRenderedPageBreak/>
        <w:t>-</w:t>
      </w:r>
      <w:r w:rsidRPr="008401EE">
        <w:rPr>
          <w:b/>
          <w:spacing w:val="-6"/>
          <w:sz w:val="28"/>
          <w:szCs w:val="28"/>
          <w:lang w:val="vi-VN"/>
        </w:rPr>
        <w:t xml:space="preserve"> Dự án 8.</w:t>
      </w:r>
      <w:r w:rsidRPr="00BE5BB9">
        <w:rPr>
          <w:spacing w:val="-6"/>
          <w:sz w:val="28"/>
          <w:szCs w:val="28"/>
          <w:lang w:val="vi-VN"/>
        </w:rPr>
        <w:t xml:space="preserve"> Thực hiện bình đẳng và giải quyết những vấn đề cấp thiết đối với phụ nữ và trẻ em</w:t>
      </w:r>
      <w:r w:rsidR="005E07BB" w:rsidRPr="00BE5BB9">
        <w:rPr>
          <w:spacing w:val="-6"/>
          <w:sz w:val="28"/>
          <w:szCs w:val="28"/>
        </w:rPr>
        <w:t>,</w:t>
      </w:r>
      <w:r w:rsidRPr="00BE5BB9">
        <w:rPr>
          <w:spacing w:val="-6"/>
          <w:sz w:val="28"/>
          <w:szCs w:val="28"/>
          <w:lang w:val="vi-VN"/>
        </w:rPr>
        <w:t xml:space="preserve"> </w:t>
      </w:r>
      <w:r w:rsidR="000C10D7" w:rsidRPr="00BE5BB9">
        <w:rPr>
          <w:spacing w:val="-6"/>
          <w:sz w:val="28"/>
          <w:szCs w:val="28"/>
        </w:rPr>
        <w:t>do Hội liên hiệp phụ nữ huyện thực hiện</w:t>
      </w:r>
      <w:r w:rsidRPr="00BE5BB9">
        <w:rPr>
          <w:spacing w:val="-6"/>
          <w:sz w:val="28"/>
          <w:szCs w:val="28"/>
          <w:lang w:val="vi-VN"/>
        </w:rPr>
        <w:t>.</w:t>
      </w:r>
      <w:r w:rsidR="000C10D7" w:rsidRPr="00BE5BB9">
        <w:rPr>
          <w:spacing w:val="-6"/>
          <w:sz w:val="28"/>
          <w:szCs w:val="28"/>
        </w:rPr>
        <w:t xml:space="preserve"> Chưa giải </w:t>
      </w:r>
      <w:r w:rsidR="00BE5BB9" w:rsidRPr="00BE5BB9">
        <w:rPr>
          <w:spacing w:val="-6"/>
          <w:sz w:val="28"/>
          <w:szCs w:val="28"/>
        </w:rPr>
        <w:t>ngân</w:t>
      </w:r>
      <w:r w:rsidR="00BE5BB9" w:rsidRPr="00BE5BB9">
        <w:rPr>
          <w:spacing w:val="-6"/>
          <w:sz w:val="28"/>
          <w:szCs w:val="28"/>
          <w:lang w:val="vi-VN"/>
        </w:rPr>
        <w:t>.</w:t>
      </w:r>
    </w:p>
    <w:p w:rsidR="007F1335" w:rsidRPr="007A76FC" w:rsidRDefault="007F1335" w:rsidP="007F1335">
      <w:pPr>
        <w:pStyle w:val="NormalWeb"/>
        <w:widowControl w:val="0"/>
        <w:spacing w:before="120" w:beforeAutospacing="0" w:after="120" w:afterAutospacing="0"/>
        <w:ind w:firstLine="720"/>
        <w:jc w:val="both"/>
        <w:rPr>
          <w:spacing w:val="-4"/>
          <w:sz w:val="28"/>
          <w:szCs w:val="28"/>
        </w:rPr>
      </w:pPr>
      <w:r w:rsidRPr="008401EE">
        <w:rPr>
          <w:b/>
          <w:sz w:val="28"/>
          <w:szCs w:val="28"/>
        </w:rPr>
        <w:t>-</w:t>
      </w:r>
      <w:r w:rsidRPr="008401EE">
        <w:rPr>
          <w:b/>
          <w:sz w:val="28"/>
          <w:szCs w:val="28"/>
          <w:lang w:val="vi-VN"/>
        </w:rPr>
        <w:t xml:space="preserve"> Dự án 9.</w:t>
      </w:r>
      <w:r w:rsidRPr="007A76FC">
        <w:rPr>
          <w:sz w:val="28"/>
          <w:szCs w:val="28"/>
          <w:lang w:val="vi-VN"/>
        </w:rPr>
        <w:t xml:space="preserve"> Đầu tư phát triển kinh tế - xã hội các dân tộc còn gặp nhiều khó khăn, dân tộc có khó khăn đặc thù</w:t>
      </w:r>
      <w:r w:rsidR="00B274FE" w:rsidRPr="007A76FC">
        <w:rPr>
          <w:sz w:val="28"/>
          <w:szCs w:val="28"/>
        </w:rPr>
        <w:t>, do Phòng Dân tộc thực hiện</w:t>
      </w:r>
      <w:r w:rsidRPr="007A76FC">
        <w:rPr>
          <w:sz w:val="28"/>
          <w:szCs w:val="28"/>
        </w:rPr>
        <w:t>.</w:t>
      </w:r>
    </w:p>
    <w:p w:rsidR="007F1335" w:rsidRPr="007A76FC" w:rsidRDefault="007F1335" w:rsidP="007F1335">
      <w:pPr>
        <w:pStyle w:val="NormalWeb"/>
        <w:widowControl w:val="0"/>
        <w:spacing w:before="120" w:beforeAutospacing="0" w:after="120" w:afterAutospacing="0"/>
        <w:ind w:firstLine="720"/>
        <w:jc w:val="both"/>
        <w:rPr>
          <w:sz w:val="28"/>
          <w:szCs w:val="28"/>
        </w:rPr>
      </w:pPr>
      <w:r w:rsidRPr="007A76FC">
        <w:rPr>
          <w:spacing w:val="-4"/>
          <w:sz w:val="28"/>
          <w:szCs w:val="28"/>
        </w:rPr>
        <w:t>+</w:t>
      </w:r>
      <w:r w:rsidRPr="007A76FC">
        <w:rPr>
          <w:spacing w:val="-4"/>
          <w:sz w:val="28"/>
          <w:szCs w:val="28"/>
          <w:lang w:val="vi-VN"/>
        </w:rPr>
        <w:t xml:space="preserve"> </w:t>
      </w:r>
      <w:r w:rsidR="005E07BB" w:rsidRPr="007A76FC">
        <w:rPr>
          <w:spacing w:val="-4"/>
          <w:sz w:val="28"/>
          <w:szCs w:val="28"/>
        </w:rPr>
        <w:t>Đ</w:t>
      </w:r>
      <w:r w:rsidRPr="007A76FC">
        <w:rPr>
          <w:spacing w:val="-4"/>
          <w:sz w:val="28"/>
          <w:szCs w:val="28"/>
        </w:rPr>
        <w:t xml:space="preserve">ã thực hiện giải ngân: </w:t>
      </w:r>
      <w:r w:rsidRPr="007A76FC">
        <w:rPr>
          <w:sz w:val="28"/>
          <w:szCs w:val="28"/>
        </w:rPr>
        <w:t>221,943</w:t>
      </w:r>
      <w:r w:rsidRPr="007A76FC">
        <w:rPr>
          <w:sz w:val="28"/>
          <w:szCs w:val="28"/>
          <w:lang w:val="vi-VN"/>
        </w:rPr>
        <w:t xml:space="preserve"> triệu đồng</w:t>
      </w:r>
      <w:r w:rsidRPr="007A76FC">
        <w:rPr>
          <w:sz w:val="28"/>
          <w:szCs w:val="28"/>
        </w:rPr>
        <w:t>, đạt 99% dự toán giao;</w:t>
      </w:r>
    </w:p>
    <w:p w:rsidR="005E07BB" w:rsidRPr="00BE5BB9" w:rsidRDefault="005E07BB" w:rsidP="007F1335">
      <w:pPr>
        <w:pStyle w:val="NormalWeb"/>
        <w:widowControl w:val="0"/>
        <w:spacing w:before="120" w:beforeAutospacing="0" w:after="120" w:afterAutospacing="0"/>
        <w:ind w:firstLine="720"/>
        <w:jc w:val="both"/>
        <w:rPr>
          <w:spacing w:val="-4"/>
          <w:sz w:val="28"/>
          <w:szCs w:val="28"/>
          <w:lang w:val="vi-VN"/>
        </w:rPr>
      </w:pPr>
      <w:r w:rsidRPr="007A76FC">
        <w:rPr>
          <w:sz w:val="28"/>
          <w:szCs w:val="28"/>
        </w:rPr>
        <w:t>+ Riêng tiểu dự án 2 do cấp t</w:t>
      </w:r>
      <w:r w:rsidR="00B274FE" w:rsidRPr="007A76FC">
        <w:rPr>
          <w:sz w:val="28"/>
          <w:szCs w:val="28"/>
        </w:rPr>
        <w:t xml:space="preserve">rên phân nguồn không có đối tượng thụ hưởng trên địa bàn huyện nên đã trả lại ngân sách của Chương </w:t>
      </w:r>
      <w:r w:rsidR="00BE5BB9">
        <w:rPr>
          <w:sz w:val="28"/>
          <w:szCs w:val="28"/>
        </w:rPr>
        <w:t>trình</w:t>
      </w:r>
      <w:r w:rsidR="00BE5BB9">
        <w:rPr>
          <w:sz w:val="28"/>
          <w:szCs w:val="28"/>
          <w:lang w:val="vi-VN"/>
        </w:rPr>
        <w:t>.</w:t>
      </w:r>
    </w:p>
    <w:p w:rsidR="007F1335" w:rsidRPr="007A76FC" w:rsidRDefault="007F1335" w:rsidP="007F1335">
      <w:pPr>
        <w:pStyle w:val="NormalWeb"/>
        <w:widowControl w:val="0"/>
        <w:spacing w:before="120" w:beforeAutospacing="0" w:after="120" w:afterAutospacing="0"/>
        <w:ind w:firstLine="720"/>
        <w:jc w:val="both"/>
        <w:rPr>
          <w:sz w:val="28"/>
          <w:szCs w:val="28"/>
        </w:rPr>
      </w:pPr>
      <w:r w:rsidRPr="008401EE">
        <w:rPr>
          <w:b/>
          <w:sz w:val="28"/>
          <w:szCs w:val="28"/>
        </w:rPr>
        <w:t xml:space="preserve">- </w:t>
      </w:r>
      <w:r w:rsidRPr="008401EE">
        <w:rPr>
          <w:b/>
          <w:sz w:val="28"/>
          <w:szCs w:val="28"/>
          <w:lang w:val="vi-VN"/>
        </w:rPr>
        <w:t>Dự án 10:</w:t>
      </w:r>
      <w:r w:rsidRPr="007A76FC">
        <w:rPr>
          <w:sz w:val="28"/>
          <w:szCs w:val="28"/>
          <w:lang w:val="vi-VN"/>
        </w:rPr>
        <w:t xml:space="preserve"> Truyền thông, tuyên truyền, vận động trong vùng đồng bào dân tộc thiểu số và miền núi. Kiểm tra, giám sát đánh giá việc tổ chức thực hiện Chương trình</w:t>
      </w:r>
      <w:r w:rsidR="00E8771D" w:rsidRPr="007A76FC">
        <w:rPr>
          <w:sz w:val="28"/>
          <w:szCs w:val="28"/>
        </w:rPr>
        <w:t>, do Phòng Dân tộc và Phòng VH-TT huyện thực hiện.</w:t>
      </w:r>
    </w:p>
    <w:p w:rsidR="007F1335" w:rsidRPr="007A76FC" w:rsidRDefault="007F1335" w:rsidP="007F1335">
      <w:pPr>
        <w:pStyle w:val="NormalWeb"/>
        <w:widowControl w:val="0"/>
        <w:spacing w:before="120" w:beforeAutospacing="0" w:after="120" w:afterAutospacing="0"/>
        <w:ind w:firstLine="720"/>
        <w:jc w:val="both"/>
        <w:rPr>
          <w:spacing w:val="-4"/>
          <w:sz w:val="28"/>
          <w:szCs w:val="28"/>
        </w:rPr>
      </w:pPr>
      <w:r w:rsidRPr="007A76FC">
        <w:rPr>
          <w:spacing w:val="-4"/>
          <w:sz w:val="28"/>
          <w:szCs w:val="28"/>
        </w:rPr>
        <w:t>+</w:t>
      </w:r>
      <w:r w:rsidRPr="007A76FC">
        <w:rPr>
          <w:spacing w:val="-4"/>
          <w:sz w:val="28"/>
          <w:szCs w:val="28"/>
          <w:lang w:val="vi-VN"/>
        </w:rPr>
        <w:t xml:space="preserve"> </w:t>
      </w:r>
      <w:r w:rsidR="00E8771D" w:rsidRPr="007A76FC">
        <w:rPr>
          <w:spacing w:val="-4"/>
          <w:sz w:val="28"/>
          <w:szCs w:val="28"/>
        </w:rPr>
        <w:t>Đ</w:t>
      </w:r>
      <w:r w:rsidRPr="007A76FC">
        <w:rPr>
          <w:spacing w:val="-4"/>
          <w:sz w:val="28"/>
          <w:szCs w:val="28"/>
        </w:rPr>
        <w:t xml:space="preserve">ã thực hiện giải ngân: </w:t>
      </w:r>
      <w:r w:rsidRPr="007A76FC">
        <w:rPr>
          <w:sz w:val="28"/>
          <w:szCs w:val="28"/>
        </w:rPr>
        <w:t>114,6</w:t>
      </w:r>
      <w:r w:rsidRPr="007A76FC">
        <w:rPr>
          <w:sz w:val="28"/>
          <w:szCs w:val="28"/>
          <w:lang w:val="vi-VN"/>
        </w:rPr>
        <w:t xml:space="preserve"> triệu đồng</w:t>
      </w:r>
      <w:r w:rsidRPr="007A76FC">
        <w:rPr>
          <w:sz w:val="28"/>
          <w:szCs w:val="28"/>
        </w:rPr>
        <w:t>, đạt 54,6% dự toán giao;</w:t>
      </w:r>
    </w:p>
    <w:p w:rsidR="007F1335" w:rsidRPr="007A76FC" w:rsidRDefault="008D793F" w:rsidP="007F1335">
      <w:pPr>
        <w:pStyle w:val="NormalWeb"/>
        <w:widowControl w:val="0"/>
        <w:spacing w:before="120" w:beforeAutospacing="0" w:after="120" w:afterAutospacing="0"/>
        <w:ind w:firstLine="720"/>
        <w:jc w:val="both"/>
        <w:rPr>
          <w:i/>
          <w:sz w:val="28"/>
          <w:szCs w:val="28"/>
        </w:rPr>
      </w:pPr>
      <w:r w:rsidRPr="007A76FC">
        <w:rPr>
          <w:i/>
          <w:sz w:val="28"/>
          <w:szCs w:val="28"/>
        </w:rPr>
        <w:t>1</w:t>
      </w:r>
      <w:r w:rsidR="007F1335" w:rsidRPr="007A76FC">
        <w:rPr>
          <w:i/>
          <w:sz w:val="28"/>
          <w:szCs w:val="28"/>
        </w:rPr>
        <w:t>.2 Đối với vốn đầu tư phát triển:</w:t>
      </w:r>
    </w:p>
    <w:p w:rsidR="007F1335" w:rsidRPr="007A76FC" w:rsidRDefault="007F1335" w:rsidP="007F1335">
      <w:pPr>
        <w:pStyle w:val="NormalWeb"/>
        <w:widowControl w:val="0"/>
        <w:spacing w:before="120" w:beforeAutospacing="0" w:after="120" w:afterAutospacing="0"/>
        <w:ind w:firstLine="720"/>
        <w:jc w:val="both"/>
        <w:rPr>
          <w:spacing w:val="-4"/>
          <w:sz w:val="28"/>
          <w:szCs w:val="28"/>
        </w:rPr>
      </w:pPr>
      <w:r w:rsidRPr="007A76FC">
        <w:rPr>
          <w:spacing w:val="-4"/>
          <w:sz w:val="28"/>
          <w:szCs w:val="28"/>
        </w:rPr>
        <w:t>a) Nguồn ngân sách năm 2023: Chưa thực hiện giải ngân</w:t>
      </w:r>
    </w:p>
    <w:p w:rsidR="007F1335" w:rsidRPr="00F65792" w:rsidRDefault="007F1335" w:rsidP="007F1335">
      <w:pPr>
        <w:pStyle w:val="NormalWeb"/>
        <w:widowControl w:val="0"/>
        <w:spacing w:before="120" w:beforeAutospacing="0" w:after="120" w:afterAutospacing="0"/>
        <w:ind w:firstLine="720"/>
        <w:jc w:val="both"/>
        <w:rPr>
          <w:spacing w:val="-4"/>
          <w:sz w:val="28"/>
          <w:szCs w:val="28"/>
          <w:lang w:val="vi-VN"/>
        </w:rPr>
      </w:pPr>
      <w:r w:rsidRPr="007A76FC">
        <w:rPr>
          <w:spacing w:val="-4"/>
          <w:sz w:val="28"/>
          <w:szCs w:val="28"/>
        </w:rPr>
        <w:t>b) Nguồn ngân sách năm 2022:</w:t>
      </w:r>
      <w:r w:rsidR="00717B36" w:rsidRPr="007A76FC">
        <w:rPr>
          <w:spacing w:val="-4"/>
          <w:sz w:val="28"/>
          <w:szCs w:val="28"/>
        </w:rPr>
        <w:t xml:space="preserve"> 17.776,3</w:t>
      </w:r>
      <w:r w:rsidR="00F65792">
        <w:rPr>
          <w:spacing w:val="-4"/>
          <w:sz w:val="28"/>
          <w:szCs w:val="28"/>
          <w:lang w:val="vi-VN"/>
        </w:rPr>
        <w:t xml:space="preserve"> </w:t>
      </w:r>
      <w:r w:rsidR="00717B36" w:rsidRPr="007A76FC">
        <w:rPr>
          <w:spacing w:val="-4"/>
          <w:sz w:val="28"/>
          <w:szCs w:val="28"/>
        </w:rPr>
        <w:t xml:space="preserve">triệu </w:t>
      </w:r>
      <w:r w:rsidR="00F65792">
        <w:rPr>
          <w:spacing w:val="-4"/>
          <w:sz w:val="28"/>
          <w:szCs w:val="28"/>
        </w:rPr>
        <w:t>đồng</w:t>
      </w:r>
      <w:r w:rsidR="00F65792">
        <w:rPr>
          <w:spacing w:val="-4"/>
          <w:sz w:val="28"/>
          <w:szCs w:val="28"/>
          <w:lang w:val="vi-VN"/>
        </w:rPr>
        <w:t xml:space="preserve">, </w:t>
      </w:r>
      <w:r w:rsidR="00F65792">
        <w:rPr>
          <w:spacing w:val="-4"/>
          <w:sz w:val="28"/>
          <w:szCs w:val="28"/>
        </w:rPr>
        <w:t>do</w:t>
      </w:r>
      <w:r w:rsidR="00F65792">
        <w:rPr>
          <w:spacing w:val="-4"/>
          <w:sz w:val="28"/>
          <w:szCs w:val="28"/>
          <w:lang w:val="vi-VN"/>
        </w:rPr>
        <w:t xml:space="preserve"> BQL Dự án huyện thực hiện. Trong đó:</w:t>
      </w:r>
    </w:p>
    <w:p w:rsidR="001A50D6" w:rsidRPr="007A76FC" w:rsidRDefault="007F1335" w:rsidP="001A50D6">
      <w:pPr>
        <w:pStyle w:val="NormalWeb"/>
        <w:widowControl w:val="0"/>
        <w:spacing w:before="120" w:beforeAutospacing="0" w:after="120" w:afterAutospacing="0"/>
        <w:ind w:firstLine="720"/>
        <w:jc w:val="both"/>
        <w:rPr>
          <w:spacing w:val="-4"/>
          <w:sz w:val="28"/>
          <w:szCs w:val="28"/>
        </w:rPr>
      </w:pPr>
      <w:r w:rsidRPr="007A76FC">
        <w:rPr>
          <w:spacing w:val="-4"/>
          <w:sz w:val="28"/>
          <w:szCs w:val="28"/>
        </w:rPr>
        <w:t>- Dự án 4:</w:t>
      </w:r>
      <w:r w:rsidR="001A50D6" w:rsidRPr="007A76FC">
        <w:rPr>
          <w:spacing w:val="-4"/>
          <w:sz w:val="28"/>
          <w:szCs w:val="28"/>
        </w:rPr>
        <w:t xml:space="preserve"> đã thực hiện giải ngân 9.039,7 triệu đồng</w:t>
      </w:r>
      <w:r w:rsidR="00717B36" w:rsidRPr="007A76FC">
        <w:rPr>
          <w:spacing w:val="-4"/>
          <w:sz w:val="28"/>
          <w:szCs w:val="28"/>
        </w:rPr>
        <w:t xml:space="preserve"> đạt </w:t>
      </w:r>
      <w:r w:rsidR="00E06B82" w:rsidRPr="007A76FC">
        <w:rPr>
          <w:spacing w:val="-4"/>
          <w:sz w:val="28"/>
          <w:szCs w:val="28"/>
        </w:rPr>
        <w:t>51,6 % so với kế hoạch giao;</w:t>
      </w:r>
    </w:p>
    <w:p w:rsidR="001A50D6" w:rsidRPr="007A76FC" w:rsidRDefault="001A50D6" w:rsidP="001A50D6">
      <w:pPr>
        <w:pStyle w:val="NormalWeb"/>
        <w:widowControl w:val="0"/>
        <w:spacing w:before="120" w:beforeAutospacing="0" w:after="120" w:afterAutospacing="0"/>
        <w:ind w:firstLine="720"/>
        <w:jc w:val="both"/>
        <w:rPr>
          <w:spacing w:val="-4"/>
          <w:sz w:val="28"/>
          <w:szCs w:val="28"/>
        </w:rPr>
      </w:pPr>
      <w:r w:rsidRPr="007A76FC">
        <w:rPr>
          <w:spacing w:val="-4"/>
          <w:sz w:val="28"/>
          <w:szCs w:val="28"/>
        </w:rPr>
        <w:t>- Dự án 5: đã thực hiện giải ngân 8.736,6 triệu đồng</w:t>
      </w:r>
      <w:r w:rsidR="00E06B82" w:rsidRPr="007A76FC">
        <w:rPr>
          <w:spacing w:val="-4"/>
          <w:sz w:val="28"/>
          <w:szCs w:val="28"/>
        </w:rPr>
        <w:t xml:space="preserve"> đạt 62,4 % so với kế hoạch giao;</w:t>
      </w:r>
    </w:p>
    <w:p w:rsidR="00C57C69" w:rsidRPr="00F65792" w:rsidRDefault="008D793F" w:rsidP="001A50D6">
      <w:pPr>
        <w:pStyle w:val="NormalWeb"/>
        <w:widowControl w:val="0"/>
        <w:spacing w:before="120" w:beforeAutospacing="0" w:after="120" w:afterAutospacing="0"/>
        <w:ind w:firstLine="720"/>
        <w:jc w:val="both"/>
        <w:rPr>
          <w:spacing w:val="-10"/>
          <w:sz w:val="28"/>
          <w:szCs w:val="28"/>
        </w:rPr>
      </w:pPr>
      <w:r w:rsidRPr="00F65792">
        <w:rPr>
          <w:spacing w:val="-10"/>
          <w:sz w:val="28"/>
          <w:szCs w:val="28"/>
        </w:rPr>
        <w:t>1</w:t>
      </w:r>
      <w:r w:rsidR="00C57C69" w:rsidRPr="00F65792">
        <w:rPr>
          <w:spacing w:val="-10"/>
          <w:sz w:val="28"/>
          <w:szCs w:val="28"/>
        </w:rPr>
        <w:t>.</w:t>
      </w:r>
      <w:r w:rsidR="00BE5BB9">
        <w:rPr>
          <w:spacing w:val="-10"/>
          <w:sz w:val="28"/>
          <w:szCs w:val="28"/>
        </w:rPr>
        <w:t>3</w:t>
      </w:r>
      <w:r w:rsidR="00BE5BB9">
        <w:rPr>
          <w:spacing w:val="-10"/>
          <w:sz w:val="28"/>
          <w:szCs w:val="28"/>
          <w:lang w:val="vi-VN"/>
        </w:rPr>
        <w:t>.</w:t>
      </w:r>
      <w:r w:rsidR="00C57C69" w:rsidRPr="00F65792">
        <w:rPr>
          <w:spacing w:val="-10"/>
          <w:sz w:val="28"/>
          <w:szCs w:val="28"/>
        </w:rPr>
        <w:t xml:space="preserve"> Đối với vốn ngân sách địa phương đối ứng</w:t>
      </w:r>
      <w:r w:rsidR="00F65792" w:rsidRPr="00F65792">
        <w:rPr>
          <w:spacing w:val="-10"/>
          <w:sz w:val="28"/>
          <w:szCs w:val="28"/>
        </w:rPr>
        <w:t xml:space="preserve"> </w:t>
      </w:r>
      <w:r w:rsidR="00F65792" w:rsidRPr="00F65792">
        <w:rPr>
          <w:spacing w:val="-10"/>
          <w:sz w:val="28"/>
          <w:szCs w:val="28"/>
        </w:rPr>
        <w:t>do</w:t>
      </w:r>
      <w:r w:rsidR="00F65792" w:rsidRPr="00F65792">
        <w:rPr>
          <w:spacing w:val="-10"/>
          <w:sz w:val="28"/>
          <w:szCs w:val="28"/>
          <w:lang w:val="vi-VN"/>
        </w:rPr>
        <w:t xml:space="preserve"> BQL Dự án huyện thực hiện.</w:t>
      </w:r>
    </w:p>
    <w:p w:rsidR="007F1335" w:rsidRPr="00F65792" w:rsidRDefault="00BF64BC" w:rsidP="007F1335">
      <w:pPr>
        <w:pStyle w:val="NormalWeb"/>
        <w:widowControl w:val="0"/>
        <w:spacing w:before="120" w:beforeAutospacing="0" w:after="120" w:afterAutospacing="0"/>
        <w:ind w:firstLine="720"/>
        <w:jc w:val="both"/>
        <w:rPr>
          <w:spacing w:val="-12"/>
          <w:sz w:val="28"/>
          <w:szCs w:val="28"/>
        </w:rPr>
      </w:pPr>
      <w:r w:rsidRPr="00F65792">
        <w:rPr>
          <w:spacing w:val="-12"/>
          <w:sz w:val="28"/>
          <w:szCs w:val="28"/>
        </w:rPr>
        <w:t>- Nguồn vốn 2022: Đã thực hiện 871, 9 triệu đồng đạt 100% so với kế hoạch giao;</w:t>
      </w:r>
    </w:p>
    <w:p w:rsidR="00BF64BC" w:rsidRPr="007A76FC" w:rsidRDefault="00BF64BC" w:rsidP="007F1335">
      <w:pPr>
        <w:pStyle w:val="NormalWeb"/>
        <w:widowControl w:val="0"/>
        <w:spacing w:before="120" w:beforeAutospacing="0" w:after="120" w:afterAutospacing="0"/>
        <w:ind w:firstLine="720"/>
        <w:jc w:val="both"/>
        <w:rPr>
          <w:spacing w:val="-4"/>
          <w:sz w:val="28"/>
          <w:szCs w:val="28"/>
        </w:rPr>
      </w:pPr>
      <w:r w:rsidRPr="007A76FC">
        <w:rPr>
          <w:spacing w:val="-4"/>
          <w:sz w:val="28"/>
          <w:szCs w:val="28"/>
        </w:rPr>
        <w:t>- Nguồn vốn năm 2023: chưa bố trí kinh phí.</w:t>
      </w:r>
    </w:p>
    <w:p w:rsidR="00B1072F" w:rsidRPr="00BE5BB9" w:rsidRDefault="00B1072F" w:rsidP="00B30347">
      <w:pPr>
        <w:spacing w:before="60" w:after="60"/>
        <w:ind w:firstLine="709"/>
        <w:jc w:val="both"/>
        <w:rPr>
          <w:rStyle w:val="normal-h1"/>
          <w:rFonts w:ascii="Times New Roman" w:hAnsi="Times New Roman"/>
          <w:b/>
          <w:sz w:val="26"/>
          <w:szCs w:val="26"/>
        </w:rPr>
      </w:pPr>
      <w:r w:rsidRPr="00BE5BB9">
        <w:rPr>
          <w:rStyle w:val="normal-h1"/>
          <w:rFonts w:ascii="Times New Roman" w:hAnsi="Times New Roman"/>
          <w:b/>
          <w:sz w:val="26"/>
          <w:szCs w:val="26"/>
          <w:lang w:val="vi-VN"/>
        </w:rPr>
        <w:t>I</w:t>
      </w:r>
      <w:r w:rsidRPr="00BE5BB9">
        <w:rPr>
          <w:rStyle w:val="normal-h1"/>
          <w:rFonts w:ascii="Times New Roman" w:hAnsi="Times New Roman"/>
          <w:b/>
          <w:sz w:val="26"/>
          <w:szCs w:val="26"/>
        </w:rPr>
        <w:t>V</w:t>
      </w:r>
      <w:r w:rsidRPr="00BE5BB9">
        <w:rPr>
          <w:rStyle w:val="normal-h1"/>
          <w:rFonts w:ascii="Times New Roman" w:hAnsi="Times New Roman"/>
          <w:b/>
          <w:sz w:val="26"/>
          <w:szCs w:val="26"/>
          <w:lang w:val="vi-VN"/>
        </w:rPr>
        <w:t xml:space="preserve">. NHỮNG </w:t>
      </w:r>
      <w:r w:rsidRPr="00BE5BB9">
        <w:rPr>
          <w:rStyle w:val="normal-h1"/>
          <w:rFonts w:ascii="Times New Roman" w:hAnsi="Times New Roman"/>
          <w:b/>
          <w:sz w:val="26"/>
          <w:szCs w:val="26"/>
        </w:rPr>
        <w:t>KHÓ KHĂN</w:t>
      </w:r>
      <w:r w:rsidR="00DF7F31" w:rsidRPr="00BE5BB9">
        <w:rPr>
          <w:rStyle w:val="normal-h1"/>
          <w:rFonts w:ascii="Times New Roman" w:hAnsi="Times New Roman"/>
          <w:b/>
          <w:sz w:val="26"/>
          <w:szCs w:val="26"/>
          <w:lang w:val="vi-VN"/>
        </w:rPr>
        <w:t xml:space="preserve">, </w:t>
      </w:r>
      <w:r w:rsidR="00DF7F31" w:rsidRPr="00BE5BB9">
        <w:rPr>
          <w:rStyle w:val="normal-h1"/>
          <w:rFonts w:ascii="Times New Roman" w:hAnsi="Times New Roman"/>
          <w:b/>
          <w:sz w:val="26"/>
          <w:szCs w:val="26"/>
        </w:rPr>
        <w:t>VƯỚNG MẮC</w:t>
      </w:r>
    </w:p>
    <w:p w:rsidR="00933A9E" w:rsidRDefault="00933A9E" w:rsidP="00933A9E">
      <w:pPr>
        <w:widowControl w:val="0"/>
        <w:spacing w:line="288" w:lineRule="auto"/>
        <w:ind w:firstLine="709"/>
        <w:jc w:val="both"/>
        <w:rPr>
          <w:iCs/>
        </w:rPr>
      </w:pPr>
      <w:r w:rsidRPr="00DE11BD">
        <w:rPr>
          <w:iCs/>
          <w:lang w:val="vi-VN"/>
        </w:rPr>
        <w:t xml:space="preserve">- </w:t>
      </w:r>
      <w:r>
        <w:rPr>
          <w:iCs/>
          <w:lang w:val="vi-VN"/>
        </w:rPr>
        <w:t xml:space="preserve">Một số xã còn </w:t>
      </w:r>
      <w:r w:rsidRPr="00DE11BD">
        <w:rPr>
          <w:iCs/>
          <w:lang w:val="vi-VN"/>
        </w:rPr>
        <w:t xml:space="preserve">lúng túng trong việc lựa chọn các mô hình </w:t>
      </w:r>
      <w:r>
        <w:rPr>
          <w:iCs/>
          <w:lang w:val="vi-VN"/>
        </w:rPr>
        <w:t xml:space="preserve">hỗ trợ </w:t>
      </w:r>
      <w:r w:rsidRPr="00DE11BD">
        <w:rPr>
          <w:iCs/>
          <w:lang w:val="vi-VN"/>
        </w:rPr>
        <w:t xml:space="preserve">sản xuất </w:t>
      </w:r>
      <w:r>
        <w:rPr>
          <w:iCs/>
          <w:lang w:val="vi-VN"/>
        </w:rPr>
        <w:t xml:space="preserve">đem lại </w:t>
      </w:r>
      <w:r w:rsidRPr="00DE11BD">
        <w:rPr>
          <w:iCs/>
          <w:lang w:val="vi-VN"/>
        </w:rPr>
        <w:t>hiệu quả kinh tế, bền vững</w:t>
      </w:r>
      <w:r>
        <w:rPr>
          <w:iCs/>
          <w:lang w:val="vi-VN"/>
        </w:rPr>
        <w:t xml:space="preserve"> cho nông dân</w:t>
      </w:r>
      <w:r w:rsidR="001E0ECB">
        <w:rPr>
          <w:iCs/>
          <w:lang w:val="vi-VN"/>
        </w:rPr>
        <w:t xml:space="preserve"> thuộc nguồn vốn sự nghiệp năm 2023</w:t>
      </w:r>
      <w:r w:rsidR="00C401B1">
        <w:rPr>
          <w:iCs/>
        </w:rPr>
        <w:t>;</w:t>
      </w:r>
    </w:p>
    <w:p w:rsidR="00933A9E" w:rsidRPr="00C401B1" w:rsidRDefault="00933A9E" w:rsidP="00933A9E">
      <w:pPr>
        <w:widowControl w:val="0"/>
        <w:spacing w:line="288" w:lineRule="auto"/>
        <w:ind w:firstLine="709"/>
        <w:jc w:val="both"/>
        <w:rPr>
          <w:b/>
          <w:iCs/>
        </w:rPr>
      </w:pPr>
      <w:r w:rsidRPr="00DE11BD">
        <w:rPr>
          <w:iCs/>
          <w:lang w:val="vi-VN"/>
        </w:rPr>
        <w:t xml:space="preserve">- Trình độ năng lực của </w:t>
      </w:r>
      <w:r>
        <w:rPr>
          <w:iCs/>
          <w:lang w:val="vi-VN"/>
        </w:rPr>
        <w:t xml:space="preserve">một số </w:t>
      </w:r>
      <w:r w:rsidRPr="00DE11BD">
        <w:rPr>
          <w:iCs/>
          <w:lang w:val="vi-VN"/>
        </w:rPr>
        <w:t xml:space="preserve">cán bộ, công chức cấp xã </w:t>
      </w:r>
      <w:r>
        <w:rPr>
          <w:iCs/>
          <w:lang w:val="vi-VN"/>
        </w:rPr>
        <w:t>chưa đáp ứng yêu cầu</w:t>
      </w:r>
      <w:r w:rsidR="00C401B1">
        <w:rPr>
          <w:iCs/>
        </w:rPr>
        <w:t>;</w:t>
      </w:r>
    </w:p>
    <w:p w:rsidR="00933A9E" w:rsidRPr="001E0ECB" w:rsidRDefault="00933A9E" w:rsidP="00BD1F7E">
      <w:pPr>
        <w:spacing w:before="120" w:after="120"/>
        <w:ind w:firstLine="720"/>
        <w:jc w:val="both"/>
        <w:rPr>
          <w:iCs/>
          <w:lang w:val="vi-VN"/>
        </w:rPr>
      </w:pPr>
      <w:r w:rsidRPr="00DE11BD">
        <w:rPr>
          <w:iCs/>
          <w:lang w:val="vi-VN"/>
        </w:rPr>
        <w:t>- Tiến độ thực hiện các dự án, tiểu dự án, nội dung thành phần của Chương trình còn chậm</w:t>
      </w:r>
      <w:r w:rsidR="00796B2F">
        <w:rPr>
          <w:bCs/>
          <w:spacing w:val="-6"/>
          <w:lang w:val="pt-BR"/>
        </w:rPr>
        <w:t>, một số cơ quan đơn vị đến nay vẫn chưa giải ngân</w:t>
      </w:r>
      <w:r w:rsidR="00BD1F7E">
        <w:rPr>
          <w:bCs/>
          <w:spacing w:val="-6"/>
          <w:lang w:val="pt-BR"/>
        </w:rPr>
        <w:t>, hoặc giải ngân tỉ lệ thấp</w:t>
      </w:r>
      <w:r w:rsidR="00796B2F">
        <w:rPr>
          <w:bCs/>
          <w:spacing w:val="-6"/>
          <w:lang w:val="pt-BR"/>
        </w:rPr>
        <w:t xml:space="preserve"> đối với nguồn vốn 2022 (Dự án </w:t>
      </w:r>
      <w:r w:rsidR="00BD1F7E">
        <w:rPr>
          <w:bCs/>
          <w:spacing w:val="-6"/>
          <w:lang w:val="pt-BR"/>
        </w:rPr>
        <w:t xml:space="preserve">3, </w:t>
      </w:r>
      <w:r w:rsidR="00796B2F">
        <w:rPr>
          <w:bCs/>
          <w:spacing w:val="-6"/>
          <w:lang w:val="pt-BR"/>
        </w:rPr>
        <w:t xml:space="preserve">6, 8, </w:t>
      </w:r>
      <w:r w:rsidR="00E84791">
        <w:rPr>
          <w:bCs/>
          <w:spacing w:val="-6"/>
          <w:lang w:val="pt-BR"/>
        </w:rPr>
        <w:t xml:space="preserve">tiểu dự án </w:t>
      </w:r>
      <w:r w:rsidR="001E0ECB">
        <w:rPr>
          <w:bCs/>
          <w:spacing w:val="-6"/>
          <w:lang w:val="pt-BR"/>
        </w:rPr>
        <w:t>2 thuộc dự án 10</w:t>
      </w:r>
      <w:r w:rsidR="00BD1F7E">
        <w:rPr>
          <w:bCs/>
          <w:spacing w:val="-6"/>
          <w:lang w:val="pt-BR"/>
        </w:rPr>
        <w:t>)</w:t>
      </w:r>
      <w:r w:rsidR="001E0ECB">
        <w:rPr>
          <w:bCs/>
          <w:spacing w:val="-6"/>
          <w:lang w:val="vi-VN"/>
        </w:rPr>
        <w:t>.</w:t>
      </w:r>
    </w:p>
    <w:p w:rsidR="0023756E" w:rsidRDefault="0023756E" w:rsidP="0023756E">
      <w:pPr>
        <w:spacing w:before="120" w:after="120"/>
        <w:ind w:firstLine="720"/>
        <w:jc w:val="both"/>
        <w:rPr>
          <w:bCs/>
          <w:spacing w:val="-6"/>
          <w:lang w:val="pt-BR"/>
        </w:rPr>
      </w:pPr>
      <w:r w:rsidRPr="00701667">
        <w:rPr>
          <w:spacing w:val="-6"/>
          <w:lang w:val="de-DE"/>
        </w:rPr>
        <w:t xml:space="preserve">- </w:t>
      </w:r>
      <w:r w:rsidRPr="00701667">
        <w:rPr>
          <w:bCs/>
          <w:spacing w:val="-6"/>
          <w:lang w:val="pt-BR"/>
        </w:rPr>
        <w:t xml:space="preserve">Các văn bản chỉ đạo của cấp trên trong việc triển khai các </w:t>
      </w:r>
      <w:r w:rsidRPr="00701667">
        <w:rPr>
          <w:spacing w:val="-6"/>
          <w:lang w:val="de-DE"/>
        </w:rPr>
        <w:t xml:space="preserve">chương trình MTQG còn </w:t>
      </w:r>
      <w:r w:rsidRPr="00701667">
        <w:rPr>
          <w:bCs/>
          <w:spacing w:val="-6"/>
          <w:lang w:val="pt-BR"/>
        </w:rPr>
        <w:t>chưa kịp thời</w:t>
      </w:r>
      <w:r w:rsidRPr="00701667">
        <w:rPr>
          <w:bCs/>
          <w:spacing w:val="-6"/>
          <w:lang w:val="vi-VN"/>
        </w:rPr>
        <w:t>,</w:t>
      </w:r>
      <w:r w:rsidRPr="00701667">
        <w:rPr>
          <w:bCs/>
          <w:spacing w:val="-6"/>
          <w:lang w:val="pt-BR"/>
        </w:rPr>
        <w:t xml:space="preserve"> ảnh hưởng đến tiến độ thực hiện các </w:t>
      </w:r>
      <w:r w:rsidRPr="00701667">
        <w:rPr>
          <w:bCs/>
          <w:spacing w:val="-6"/>
          <w:lang w:val="vi-VN"/>
        </w:rPr>
        <w:t>Chương trình dự án</w:t>
      </w:r>
      <w:r w:rsidRPr="00701667">
        <w:rPr>
          <w:bCs/>
          <w:spacing w:val="-6"/>
          <w:lang w:val="pt-BR"/>
        </w:rPr>
        <w:t>;</w:t>
      </w:r>
    </w:p>
    <w:p w:rsidR="00016B1C" w:rsidRPr="001E0ECB" w:rsidRDefault="00277F8A" w:rsidP="0023756E">
      <w:pPr>
        <w:spacing w:before="120" w:after="120"/>
        <w:ind w:firstLine="720"/>
        <w:jc w:val="both"/>
        <w:rPr>
          <w:bCs/>
          <w:spacing w:val="-6"/>
          <w:lang w:val="vi-VN"/>
        </w:rPr>
      </w:pPr>
      <w:r>
        <w:rPr>
          <w:bCs/>
          <w:spacing w:val="-6"/>
          <w:lang w:val="pt-BR"/>
        </w:rPr>
        <w:t xml:space="preserve">- </w:t>
      </w:r>
      <w:r w:rsidR="00782F83">
        <w:rPr>
          <w:bCs/>
          <w:spacing w:val="-6"/>
          <w:lang w:val="pt-BR"/>
        </w:rPr>
        <w:t>Thiếu nhân lực thực h</w:t>
      </w:r>
      <w:r w:rsidR="00A43E29">
        <w:rPr>
          <w:bCs/>
          <w:spacing w:val="-6"/>
          <w:lang w:val="pt-BR"/>
        </w:rPr>
        <w:t xml:space="preserve">iện </w:t>
      </w:r>
      <w:r>
        <w:rPr>
          <w:bCs/>
          <w:spacing w:val="-6"/>
          <w:lang w:val="pt-BR"/>
        </w:rPr>
        <w:t>C</w:t>
      </w:r>
      <w:r w:rsidR="00A43E29">
        <w:rPr>
          <w:bCs/>
          <w:spacing w:val="-6"/>
          <w:lang w:val="pt-BR"/>
        </w:rPr>
        <w:t xml:space="preserve">hương trình </w:t>
      </w:r>
      <w:r>
        <w:rPr>
          <w:bCs/>
          <w:spacing w:val="-6"/>
          <w:lang w:val="pt-BR"/>
        </w:rPr>
        <w:t xml:space="preserve">ở cấp </w:t>
      </w:r>
      <w:r w:rsidR="001E0ECB">
        <w:rPr>
          <w:bCs/>
          <w:spacing w:val="-6"/>
          <w:lang w:val="pt-BR"/>
        </w:rPr>
        <w:t>huyện</w:t>
      </w:r>
      <w:r w:rsidR="001E0ECB">
        <w:rPr>
          <w:bCs/>
          <w:spacing w:val="-6"/>
          <w:lang w:val="vi-VN"/>
        </w:rPr>
        <w:t>.</w:t>
      </w:r>
    </w:p>
    <w:p w:rsidR="008401EE" w:rsidRDefault="008401EE" w:rsidP="008D02A1">
      <w:pPr>
        <w:spacing w:before="60" w:after="60"/>
        <w:ind w:firstLine="567"/>
        <w:rPr>
          <w:b/>
          <w:lang w:val="vi-VN"/>
        </w:rPr>
      </w:pPr>
    </w:p>
    <w:p w:rsidR="008401EE" w:rsidRDefault="008401EE" w:rsidP="008D02A1">
      <w:pPr>
        <w:spacing w:before="60" w:after="60"/>
        <w:ind w:firstLine="567"/>
        <w:rPr>
          <w:b/>
          <w:lang w:val="vi-VN"/>
        </w:rPr>
      </w:pPr>
    </w:p>
    <w:p w:rsidR="008D02A1" w:rsidRPr="003C3751" w:rsidRDefault="00CC2B59" w:rsidP="008D02A1">
      <w:pPr>
        <w:spacing w:before="60" w:after="60"/>
        <w:ind w:firstLine="567"/>
        <w:rPr>
          <w:b/>
        </w:rPr>
      </w:pPr>
      <w:bookmarkStart w:id="0" w:name="_GoBack"/>
      <w:bookmarkEnd w:id="0"/>
      <w:r>
        <w:rPr>
          <w:b/>
          <w:lang w:val="vi-VN"/>
        </w:rPr>
        <w:lastRenderedPageBreak/>
        <w:t>V</w:t>
      </w:r>
      <w:r w:rsidR="008D02A1" w:rsidRPr="00850DFF">
        <w:rPr>
          <w:b/>
          <w:lang w:val="vi-VN"/>
        </w:rPr>
        <w:t xml:space="preserve">. ĐỀ XUẤT </w:t>
      </w:r>
      <w:r w:rsidR="003C3751">
        <w:rPr>
          <w:b/>
        </w:rPr>
        <w:t>KIẾN NGHỊ</w:t>
      </w:r>
    </w:p>
    <w:p w:rsidR="00933A9E" w:rsidRDefault="00D85075" w:rsidP="00850DFF">
      <w:pPr>
        <w:pStyle w:val="NormalWeb"/>
        <w:shd w:val="clear" w:color="auto" w:fill="FFFFFF"/>
        <w:spacing w:before="120" w:beforeAutospacing="0" w:after="120" w:afterAutospacing="0"/>
        <w:ind w:firstLine="709"/>
        <w:jc w:val="both"/>
        <w:rPr>
          <w:sz w:val="28"/>
          <w:szCs w:val="28"/>
        </w:rPr>
      </w:pPr>
      <w:r w:rsidRPr="00701667">
        <w:rPr>
          <w:sz w:val="28"/>
          <w:szCs w:val="28"/>
          <w:lang w:val="vi-VN"/>
        </w:rPr>
        <w:t xml:space="preserve">- </w:t>
      </w:r>
      <w:r w:rsidRPr="00701667">
        <w:rPr>
          <w:sz w:val="28"/>
          <w:szCs w:val="28"/>
        </w:rPr>
        <w:t xml:space="preserve">Tăng cường công tác kiểm tra, đánh giá tình hình thực hiện </w:t>
      </w:r>
      <w:r w:rsidR="00841AF8">
        <w:rPr>
          <w:sz w:val="28"/>
          <w:szCs w:val="28"/>
        </w:rPr>
        <w:t>Chương trình tại các xã, thị trấn</w:t>
      </w:r>
      <w:r w:rsidRPr="00701667">
        <w:rPr>
          <w:sz w:val="28"/>
          <w:szCs w:val="28"/>
        </w:rPr>
        <w:t xml:space="preserve"> nhằm kịp thời hướng dẫn</w:t>
      </w:r>
      <w:r w:rsidR="00841AF8">
        <w:rPr>
          <w:sz w:val="28"/>
          <w:szCs w:val="28"/>
        </w:rPr>
        <w:t>, giúp đỡ</w:t>
      </w:r>
      <w:r w:rsidRPr="00701667">
        <w:rPr>
          <w:sz w:val="28"/>
          <w:szCs w:val="28"/>
        </w:rPr>
        <w:t xml:space="preserve"> hoặc kiến nghị sửa đổi, điều chỉnh, bổ sung các quy định hiện hành, những vấn đề nảy sinh và trong thực hiện Chương</w:t>
      </w:r>
      <w:r w:rsidRPr="00701667">
        <w:rPr>
          <w:sz w:val="28"/>
          <w:szCs w:val="28"/>
          <w:lang w:val="vi-VN"/>
        </w:rPr>
        <w:t xml:space="preserve"> trình</w:t>
      </w:r>
      <w:r w:rsidR="007B6B94">
        <w:rPr>
          <w:sz w:val="28"/>
          <w:szCs w:val="28"/>
        </w:rPr>
        <w:t>;</w:t>
      </w:r>
    </w:p>
    <w:p w:rsidR="00BD1F7E" w:rsidRDefault="00BD1F7E" w:rsidP="00850DFF">
      <w:pPr>
        <w:pStyle w:val="NormalWeb"/>
        <w:shd w:val="clear" w:color="auto" w:fill="FFFFFF"/>
        <w:spacing w:before="120" w:beforeAutospacing="0" w:after="120" w:afterAutospacing="0"/>
        <w:ind w:firstLine="709"/>
        <w:jc w:val="both"/>
        <w:rPr>
          <w:sz w:val="28"/>
          <w:szCs w:val="28"/>
        </w:rPr>
      </w:pPr>
      <w:r>
        <w:rPr>
          <w:sz w:val="28"/>
          <w:szCs w:val="28"/>
        </w:rPr>
        <w:t>- Đề nghị thủ trưởng các đơn vị được giao nhiệm vụ</w:t>
      </w:r>
      <w:r w:rsidR="00924CB2">
        <w:rPr>
          <w:sz w:val="28"/>
          <w:szCs w:val="28"/>
        </w:rPr>
        <w:t xml:space="preserve"> tích cực nghiên cứu và</w:t>
      </w:r>
      <w:r>
        <w:rPr>
          <w:sz w:val="28"/>
          <w:szCs w:val="28"/>
        </w:rPr>
        <w:t xml:space="preserve"> khẩn trương </w:t>
      </w:r>
      <w:r w:rsidR="00924CB2">
        <w:rPr>
          <w:sz w:val="28"/>
          <w:szCs w:val="28"/>
        </w:rPr>
        <w:t xml:space="preserve">tháo gỡ khó khăn vướng mắc để </w:t>
      </w:r>
      <w:r>
        <w:rPr>
          <w:sz w:val="28"/>
          <w:szCs w:val="28"/>
        </w:rPr>
        <w:t xml:space="preserve">triển khai </w:t>
      </w:r>
      <w:r w:rsidR="00924CB2">
        <w:rPr>
          <w:sz w:val="28"/>
          <w:szCs w:val="28"/>
        </w:rPr>
        <w:t>các dự án đảm bảo tiến độ bao gồm cả nguồn vốn 2022 và 2023</w:t>
      </w:r>
      <w:r w:rsidR="00603E50">
        <w:rPr>
          <w:sz w:val="28"/>
          <w:szCs w:val="28"/>
        </w:rPr>
        <w:t>.</w:t>
      </w:r>
      <w:r>
        <w:rPr>
          <w:sz w:val="28"/>
          <w:szCs w:val="28"/>
        </w:rPr>
        <w:t xml:space="preserve"> </w:t>
      </w:r>
    </w:p>
    <w:p w:rsidR="007B6B94" w:rsidRPr="00933A9E" w:rsidRDefault="007B6B94" w:rsidP="00850DFF">
      <w:pPr>
        <w:pStyle w:val="NormalWeb"/>
        <w:shd w:val="clear" w:color="auto" w:fill="FFFFFF"/>
        <w:spacing w:before="120" w:beforeAutospacing="0" w:after="120" w:afterAutospacing="0"/>
        <w:ind w:firstLine="709"/>
        <w:jc w:val="both"/>
        <w:rPr>
          <w:sz w:val="28"/>
          <w:szCs w:val="28"/>
          <w:lang w:val="vi-VN"/>
        </w:rPr>
      </w:pPr>
      <w:r>
        <w:rPr>
          <w:sz w:val="28"/>
          <w:szCs w:val="28"/>
        </w:rPr>
        <w:t xml:space="preserve">- Kịp thời bố trí đảm bảo nhân lực cho </w:t>
      </w:r>
      <w:r w:rsidR="00EE4D6E">
        <w:rPr>
          <w:sz w:val="28"/>
          <w:szCs w:val="28"/>
        </w:rPr>
        <w:t>th</w:t>
      </w:r>
      <w:r w:rsidR="00EE4D6E">
        <w:rPr>
          <w:sz w:val="28"/>
          <w:szCs w:val="28"/>
          <w:lang w:val="vi-VN"/>
        </w:rPr>
        <w:t xml:space="preserve">ực hiện Chương trình cấp </w:t>
      </w:r>
      <w:r>
        <w:rPr>
          <w:sz w:val="28"/>
          <w:szCs w:val="28"/>
        </w:rPr>
        <w:t>huyện</w:t>
      </w:r>
      <w:r w:rsidR="00784ABC">
        <w:rPr>
          <w:sz w:val="28"/>
          <w:szCs w:val="28"/>
        </w:rPr>
        <w:t>.</w:t>
      </w:r>
    </w:p>
    <w:p w:rsidR="0023756E" w:rsidRDefault="0023756E" w:rsidP="009A1945">
      <w:pPr>
        <w:spacing w:after="120"/>
        <w:ind w:firstLine="567"/>
        <w:jc w:val="both"/>
        <w:rPr>
          <w:bCs/>
          <w:iCs/>
          <w:lang w:val="vi-VN"/>
        </w:rPr>
      </w:pPr>
      <w:r w:rsidRPr="00701667">
        <w:t xml:space="preserve">Trên đây là </w:t>
      </w:r>
      <w:r w:rsidR="00D61B33">
        <w:t>nội dung b</w:t>
      </w:r>
      <w:r w:rsidR="009A1945" w:rsidRPr="009A1945">
        <w:rPr>
          <w:lang w:val="vi-VN"/>
        </w:rPr>
        <w:t>áo cáo</w:t>
      </w:r>
      <w:r w:rsidR="009A1945">
        <w:t xml:space="preserve"> </w:t>
      </w:r>
      <w:r w:rsidR="009A1945">
        <w:rPr>
          <w:spacing w:val="-4"/>
        </w:rPr>
        <w:t>t</w:t>
      </w:r>
      <w:r w:rsidR="009A1945" w:rsidRPr="009A1945">
        <w:rPr>
          <w:spacing w:val="-4"/>
          <w:lang w:val="vi-VN"/>
        </w:rPr>
        <w:t xml:space="preserve">ình hình triển khai thực hiện </w:t>
      </w:r>
      <w:r w:rsidR="00841AF8">
        <w:rPr>
          <w:spacing w:val="-4"/>
        </w:rPr>
        <w:t>C</w:t>
      </w:r>
      <w:r w:rsidR="009A1945" w:rsidRPr="009A1945">
        <w:rPr>
          <w:spacing w:val="-4"/>
          <w:lang w:val="vi-VN"/>
        </w:rPr>
        <w:t>h</w:t>
      </w:r>
      <w:r w:rsidR="009A1945" w:rsidRPr="009A1945">
        <w:rPr>
          <w:rFonts w:hint="eastAsia"/>
          <w:spacing w:val="-4"/>
          <w:lang w:val="vi-VN"/>
        </w:rPr>
        <w:t>ươ</w:t>
      </w:r>
      <w:r w:rsidR="009A1945" w:rsidRPr="009A1945">
        <w:rPr>
          <w:spacing w:val="-4"/>
          <w:lang w:val="vi-VN"/>
        </w:rPr>
        <w:t xml:space="preserve">ng trình mục tiêu quốc gia </w:t>
      </w:r>
      <w:r w:rsidR="00841AF8">
        <w:rPr>
          <w:spacing w:val="-4"/>
        </w:rPr>
        <w:t xml:space="preserve">phát triển KT-XH vùng đồng bào DTTS&amp;MN </w:t>
      </w:r>
      <w:r w:rsidR="009A1945" w:rsidRPr="009A1945">
        <w:rPr>
          <w:spacing w:val="-4"/>
          <w:lang w:val="vi-VN"/>
        </w:rPr>
        <w:t xml:space="preserve">giai </w:t>
      </w:r>
      <w:r w:rsidR="009A1945" w:rsidRPr="009A1945">
        <w:rPr>
          <w:rFonts w:hint="eastAsia"/>
          <w:spacing w:val="-4"/>
          <w:lang w:val="vi-VN"/>
        </w:rPr>
        <w:t>đ</w:t>
      </w:r>
      <w:r w:rsidR="009A1945" w:rsidRPr="009A1945">
        <w:rPr>
          <w:spacing w:val="-4"/>
          <w:lang w:val="vi-VN"/>
        </w:rPr>
        <w:t>oạn 2021 - 202</w:t>
      </w:r>
      <w:r w:rsidR="00841AF8">
        <w:rPr>
          <w:spacing w:val="-4"/>
        </w:rPr>
        <w:t>5</w:t>
      </w:r>
      <w:r w:rsidRPr="00701667">
        <w:rPr>
          <w:shd w:val="clear" w:color="auto" w:fill="FFFFFF"/>
        </w:rPr>
        <w:t xml:space="preserve"> </w:t>
      </w:r>
      <w:r w:rsidRPr="00701667">
        <w:t xml:space="preserve">của UBND </w:t>
      </w:r>
      <w:r w:rsidRPr="00701667">
        <w:rPr>
          <w:bCs/>
        </w:rPr>
        <w:t xml:space="preserve">huyện </w:t>
      </w:r>
      <w:r w:rsidR="009A1945">
        <w:rPr>
          <w:bCs/>
          <w:iCs/>
        </w:rPr>
        <w:t xml:space="preserve">Tủa </w:t>
      </w:r>
      <w:r w:rsidRPr="00701667">
        <w:rPr>
          <w:bCs/>
          <w:iCs/>
        </w:rPr>
        <w:t>Chùa./.</w:t>
      </w:r>
    </w:p>
    <w:tbl>
      <w:tblPr>
        <w:tblW w:w="0" w:type="auto"/>
        <w:tblLook w:val="01E0" w:firstRow="1" w:lastRow="1" w:firstColumn="1" w:lastColumn="1" w:noHBand="0" w:noVBand="0"/>
      </w:tblPr>
      <w:tblGrid>
        <w:gridCol w:w="4638"/>
        <w:gridCol w:w="4650"/>
      </w:tblGrid>
      <w:tr w:rsidR="004C2F82" w:rsidRPr="00701667" w:rsidTr="007B3018">
        <w:tc>
          <w:tcPr>
            <w:tcW w:w="4785" w:type="dxa"/>
            <w:shd w:val="clear" w:color="auto" w:fill="auto"/>
          </w:tcPr>
          <w:p w:rsidR="004C2F82" w:rsidRPr="00701667" w:rsidRDefault="004C2F82" w:rsidP="007B3018">
            <w:pPr>
              <w:jc w:val="both"/>
              <w:rPr>
                <w:b/>
                <w:i/>
                <w:sz w:val="24"/>
                <w:szCs w:val="24"/>
                <w:lang w:val="vi-VN"/>
              </w:rPr>
            </w:pPr>
            <w:r w:rsidRPr="00701667">
              <w:rPr>
                <w:b/>
                <w:bCs/>
                <w:i/>
                <w:iCs/>
                <w:sz w:val="24"/>
                <w:szCs w:val="24"/>
              </w:rPr>
              <w:t>Nơi nhận</w:t>
            </w:r>
            <w:r w:rsidRPr="00701667">
              <w:rPr>
                <w:b/>
                <w:i/>
                <w:sz w:val="24"/>
                <w:szCs w:val="24"/>
              </w:rPr>
              <w:t xml:space="preserve">: </w:t>
            </w:r>
          </w:p>
          <w:p w:rsidR="004C2F82" w:rsidRDefault="004C2F82" w:rsidP="007B3018">
            <w:pPr>
              <w:jc w:val="both"/>
              <w:rPr>
                <w:sz w:val="22"/>
                <w:szCs w:val="22"/>
                <w:lang w:val="vi-VN"/>
              </w:rPr>
            </w:pPr>
            <w:r>
              <w:rPr>
                <w:sz w:val="22"/>
                <w:szCs w:val="22"/>
              </w:rPr>
              <w:t>- Lđ.</w:t>
            </w:r>
            <w:r w:rsidRPr="00701667">
              <w:rPr>
                <w:sz w:val="22"/>
                <w:szCs w:val="22"/>
              </w:rPr>
              <w:t xml:space="preserve"> UBND huyện;</w:t>
            </w:r>
          </w:p>
          <w:p w:rsidR="004C2F82" w:rsidRPr="00CC0C94" w:rsidRDefault="004C2F82" w:rsidP="007B3018">
            <w:pPr>
              <w:jc w:val="both"/>
              <w:rPr>
                <w:sz w:val="22"/>
                <w:szCs w:val="22"/>
                <w:lang w:val="vi-VN"/>
              </w:rPr>
            </w:pPr>
            <w:r>
              <w:rPr>
                <w:sz w:val="22"/>
                <w:szCs w:val="22"/>
                <w:lang w:val="vi-VN"/>
              </w:rPr>
              <w:t>- Phô tô 40 bộ để họp;</w:t>
            </w:r>
          </w:p>
          <w:p w:rsidR="004C2F82" w:rsidRPr="00701667" w:rsidRDefault="004C2F82" w:rsidP="007B3018">
            <w:pPr>
              <w:jc w:val="both"/>
              <w:rPr>
                <w:sz w:val="22"/>
                <w:szCs w:val="22"/>
              </w:rPr>
            </w:pPr>
            <w:r>
              <w:rPr>
                <w:sz w:val="22"/>
                <w:szCs w:val="22"/>
              </w:rPr>
              <w:t>- L</w:t>
            </w:r>
            <w:r>
              <w:rPr>
                <w:sz w:val="22"/>
                <w:szCs w:val="22"/>
              </w:rPr>
              <w:softHyphen/>
              <w:t>ưu: VT</w:t>
            </w:r>
            <w:r w:rsidRPr="00701667">
              <w:rPr>
                <w:sz w:val="22"/>
                <w:szCs w:val="22"/>
              </w:rPr>
              <w:t>.</w:t>
            </w:r>
          </w:p>
          <w:p w:rsidR="004C2F82" w:rsidRPr="00701667" w:rsidRDefault="004C2F82" w:rsidP="007B3018">
            <w:pPr>
              <w:jc w:val="both"/>
              <w:rPr>
                <w:b/>
                <w:bCs/>
                <w:i/>
                <w:iCs/>
                <w:sz w:val="26"/>
                <w:lang w:val="vi-VN"/>
              </w:rPr>
            </w:pPr>
          </w:p>
        </w:tc>
        <w:tc>
          <w:tcPr>
            <w:tcW w:w="4786" w:type="dxa"/>
            <w:shd w:val="clear" w:color="auto" w:fill="auto"/>
          </w:tcPr>
          <w:p w:rsidR="004C2F82" w:rsidRPr="00850DFF" w:rsidRDefault="004C2F82" w:rsidP="007B3018">
            <w:pPr>
              <w:jc w:val="center"/>
              <w:rPr>
                <w:b/>
              </w:rPr>
            </w:pPr>
            <w:r w:rsidRPr="00850DFF">
              <w:rPr>
                <w:b/>
              </w:rPr>
              <w:t>TM. ỦY BAN NHÂN DÂN</w:t>
            </w:r>
          </w:p>
          <w:p w:rsidR="004C2F82" w:rsidRPr="00850DFF" w:rsidRDefault="004C2F82" w:rsidP="007B3018">
            <w:pPr>
              <w:jc w:val="center"/>
              <w:rPr>
                <w:b/>
              </w:rPr>
            </w:pPr>
            <w:r w:rsidRPr="00850DFF">
              <w:rPr>
                <w:b/>
              </w:rPr>
              <w:t>KT. CHỦ TỊCH</w:t>
            </w:r>
          </w:p>
          <w:p w:rsidR="004C2F82" w:rsidRPr="00850DFF" w:rsidRDefault="004C2F82" w:rsidP="007B3018">
            <w:pPr>
              <w:jc w:val="center"/>
              <w:rPr>
                <w:b/>
                <w:lang w:val="vi-VN"/>
              </w:rPr>
            </w:pPr>
            <w:r w:rsidRPr="00850DFF">
              <w:rPr>
                <w:b/>
              </w:rPr>
              <w:t>PHÓ CHỦ TỊCH</w:t>
            </w:r>
          </w:p>
          <w:p w:rsidR="004C2F82" w:rsidRDefault="004C2F82" w:rsidP="007B3018">
            <w:pPr>
              <w:rPr>
                <w:b/>
                <w:lang w:val="vi-VN"/>
              </w:rPr>
            </w:pPr>
          </w:p>
          <w:p w:rsidR="004C2F82" w:rsidRDefault="004C2F82" w:rsidP="007B3018">
            <w:pPr>
              <w:rPr>
                <w:b/>
                <w:lang w:val="vi-VN"/>
              </w:rPr>
            </w:pPr>
          </w:p>
          <w:p w:rsidR="004C2F82" w:rsidRDefault="004C2F82" w:rsidP="007B3018">
            <w:pPr>
              <w:rPr>
                <w:b/>
                <w:lang w:val="vi-VN"/>
              </w:rPr>
            </w:pPr>
          </w:p>
          <w:p w:rsidR="004C2F82" w:rsidRPr="00B30347" w:rsidRDefault="004C2F82" w:rsidP="007B3018">
            <w:pPr>
              <w:rPr>
                <w:b/>
                <w:lang w:val="vi-VN"/>
              </w:rPr>
            </w:pPr>
          </w:p>
          <w:p w:rsidR="004C2F82" w:rsidRPr="00701667" w:rsidRDefault="004C2F82" w:rsidP="007B3018">
            <w:pPr>
              <w:jc w:val="center"/>
              <w:rPr>
                <w:b/>
              </w:rPr>
            </w:pPr>
            <w:r w:rsidRPr="00701667">
              <w:rPr>
                <w:b/>
                <w:lang w:val="vi-VN"/>
              </w:rPr>
              <w:t xml:space="preserve"> </w:t>
            </w:r>
            <w:r w:rsidRPr="00701667">
              <w:rPr>
                <w:b/>
              </w:rPr>
              <w:t xml:space="preserve"> Nguyễn Minh Tuân</w:t>
            </w:r>
          </w:p>
          <w:p w:rsidR="004C2F82" w:rsidRPr="00701667" w:rsidRDefault="004C2F82" w:rsidP="007B3018">
            <w:pPr>
              <w:jc w:val="center"/>
              <w:rPr>
                <w:b/>
                <w:sz w:val="2"/>
                <w:lang w:val="vi-VN"/>
              </w:rPr>
            </w:pPr>
          </w:p>
        </w:tc>
      </w:tr>
    </w:tbl>
    <w:p w:rsidR="004C2F82" w:rsidRPr="004C2F82" w:rsidRDefault="004C2F82" w:rsidP="009A1945">
      <w:pPr>
        <w:spacing w:after="120"/>
        <w:ind w:firstLine="567"/>
        <w:jc w:val="both"/>
        <w:rPr>
          <w:lang w:val="vi-VN"/>
        </w:rPr>
      </w:pPr>
    </w:p>
    <w:p w:rsidR="0023756E" w:rsidRPr="00701667" w:rsidRDefault="0023756E" w:rsidP="0023756E"/>
    <w:p w:rsidR="0018271C" w:rsidRPr="00701667" w:rsidRDefault="0018271C" w:rsidP="0023756E"/>
    <w:sectPr w:rsidR="0018271C" w:rsidRPr="00701667" w:rsidSect="0001449D">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E3" w:rsidRDefault="007C70E3" w:rsidP="007445B5">
      <w:r>
        <w:separator/>
      </w:r>
    </w:p>
  </w:endnote>
  <w:endnote w:type="continuationSeparator" w:id="0">
    <w:p w:rsidR="007C70E3" w:rsidRDefault="007C70E3" w:rsidP="0074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E3" w:rsidRDefault="007C70E3" w:rsidP="007445B5">
      <w:r>
        <w:separator/>
      </w:r>
    </w:p>
  </w:footnote>
  <w:footnote w:type="continuationSeparator" w:id="0">
    <w:p w:rsidR="007C70E3" w:rsidRDefault="007C70E3" w:rsidP="00744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EE" w:rsidRDefault="002024EE" w:rsidP="00D6435C">
    <w:pPr>
      <w:pStyle w:val="Header"/>
      <w:jc w:val="center"/>
    </w:pPr>
    <w:r>
      <w:fldChar w:fldCharType="begin"/>
    </w:r>
    <w:r>
      <w:instrText xml:space="preserve"> PAGE   \* MERGEFORMAT </w:instrText>
    </w:r>
    <w:r>
      <w:fldChar w:fldCharType="separate"/>
    </w:r>
    <w:r w:rsidR="008401EE">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13D"/>
    <w:multiLevelType w:val="hybridMultilevel"/>
    <w:tmpl w:val="14FA2C5E"/>
    <w:lvl w:ilvl="0" w:tplc="99469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9E5B21"/>
    <w:multiLevelType w:val="hybridMultilevel"/>
    <w:tmpl w:val="81CC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B68BE"/>
    <w:multiLevelType w:val="hybridMultilevel"/>
    <w:tmpl w:val="F6E8CB22"/>
    <w:lvl w:ilvl="0" w:tplc="19FE8C04">
      <w:start w:val="5"/>
      <w:numFmt w:val="bullet"/>
      <w:lvlText w:val="-"/>
      <w:lvlJc w:val="left"/>
      <w:pPr>
        <w:ind w:left="1080" w:hanging="360"/>
      </w:pPr>
      <w:rPr>
        <w:rFonts w:ascii="Times New Roman Bold" w:eastAsia="Times New Roman" w:hAnsi="Times New Roman 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D070A8"/>
    <w:multiLevelType w:val="hybridMultilevel"/>
    <w:tmpl w:val="444C65D8"/>
    <w:lvl w:ilvl="0" w:tplc="DEAE5F44">
      <w:start w:val="5"/>
      <w:numFmt w:val="bullet"/>
      <w:lvlText w:val="-"/>
      <w:lvlJc w:val="left"/>
      <w:pPr>
        <w:ind w:left="1069" w:hanging="360"/>
      </w:pPr>
      <w:rPr>
        <w:rFonts w:ascii="Times New Roman Bold" w:eastAsia="Times New Roman" w:hAnsi="Times New Roman Bold"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540330FC"/>
    <w:multiLevelType w:val="hybridMultilevel"/>
    <w:tmpl w:val="D856F098"/>
    <w:lvl w:ilvl="0" w:tplc="1368C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8349BF"/>
    <w:multiLevelType w:val="hybridMultilevel"/>
    <w:tmpl w:val="DD20B1E2"/>
    <w:lvl w:ilvl="0" w:tplc="44665E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0D03744"/>
    <w:multiLevelType w:val="hybridMultilevel"/>
    <w:tmpl w:val="807ECA96"/>
    <w:lvl w:ilvl="0" w:tplc="4CE43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1C"/>
    <w:rsid w:val="00002873"/>
    <w:rsid w:val="00002F67"/>
    <w:rsid w:val="0001166F"/>
    <w:rsid w:val="0001449D"/>
    <w:rsid w:val="00016B1C"/>
    <w:rsid w:val="000226AB"/>
    <w:rsid w:val="000267FB"/>
    <w:rsid w:val="000274D5"/>
    <w:rsid w:val="0003616B"/>
    <w:rsid w:val="00037BFB"/>
    <w:rsid w:val="00043A75"/>
    <w:rsid w:val="0005397A"/>
    <w:rsid w:val="000543DD"/>
    <w:rsid w:val="000717BB"/>
    <w:rsid w:val="00073EB3"/>
    <w:rsid w:val="00081248"/>
    <w:rsid w:val="000841EE"/>
    <w:rsid w:val="00084D95"/>
    <w:rsid w:val="00084ECC"/>
    <w:rsid w:val="000906B0"/>
    <w:rsid w:val="00092CED"/>
    <w:rsid w:val="000A14C2"/>
    <w:rsid w:val="000A411E"/>
    <w:rsid w:val="000A5D36"/>
    <w:rsid w:val="000A64DF"/>
    <w:rsid w:val="000A7697"/>
    <w:rsid w:val="000A7C72"/>
    <w:rsid w:val="000B3529"/>
    <w:rsid w:val="000C10D7"/>
    <w:rsid w:val="000C1D32"/>
    <w:rsid w:val="000D0A99"/>
    <w:rsid w:val="000D389F"/>
    <w:rsid w:val="000D4FB1"/>
    <w:rsid w:val="000E15C4"/>
    <w:rsid w:val="000E272E"/>
    <w:rsid w:val="000E6A27"/>
    <w:rsid w:val="000F578F"/>
    <w:rsid w:val="000F6533"/>
    <w:rsid w:val="000F6D2F"/>
    <w:rsid w:val="00103F6E"/>
    <w:rsid w:val="001073FA"/>
    <w:rsid w:val="00110A96"/>
    <w:rsid w:val="00111EA7"/>
    <w:rsid w:val="00115558"/>
    <w:rsid w:val="00115FAD"/>
    <w:rsid w:val="00116791"/>
    <w:rsid w:val="001168CC"/>
    <w:rsid w:val="0011734E"/>
    <w:rsid w:val="00127D2A"/>
    <w:rsid w:val="00133DFA"/>
    <w:rsid w:val="00134708"/>
    <w:rsid w:val="00134E4E"/>
    <w:rsid w:val="00136D7E"/>
    <w:rsid w:val="00137BE9"/>
    <w:rsid w:val="001431AF"/>
    <w:rsid w:val="00145910"/>
    <w:rsid w:val="00152625"/>
    <w:rsid w:val="001573E9"/>
    <w:rsid w:val="001611C6"/>
    <w:rsid w:val="00163CCE"/>
    <w:rsid w:val="00165B57"/>
    <w:rsid w:val="0016707D"/>
    <w:rsid w:val="00167676"/>
    <w:rsid w:val="00173E51"/>
    <w:rsid w:val="0018271C"/>
    <w:rsid w:val="00186ED0"/>
    <w:rsid w:val="00194590"/>
    <w:rsid w:val="00197CE0"/>
    <w:rsid w:val="001A0AC5"/>
    <w:rsid w:val="001A50D6"/>
    <w:rsid w:val="001B07A3"/>
    <w:rsid w:val="001B16E1"/>
    <w:rsid w:val="001B3080"/>
    <w:rsid w:val="001C1357"/>
    <w:rsid w:val="001C5271"/>
    <w:rsid w:val="001D0595"/>
    <w:rsid w:val="001D1648"/>
    <w:rsid w:val="001E0ECB"/>
    <w:rsid w:val="001E4CCE"/>
    <w:rsid w:val="001E4D37"/>
    <w:rsid w:val="001F5F4F"/>
    <w:rsid w:val="001F70F8"/>
    <w:rsid w:val="001F74B4"/>
    <w:rsid w:val="00201D50"/>
    <w:rsid w:val="002024EE"/>
    <w:rsid w:val="00210524"/>
    <w:rsid w:val="002130EC"/>
    <w:rsid w:val="00213CFE"/>
    <w:rsid w:val="00222CE2"/>
    <w:rsid w:val="002320F3"/>
    <w:rsid w:val="00232493"/>
    <w:rsid w:val="00233218"/>
    <w:rsid w:val="00233220"/>
    <w:rsid w:val="002347F6"/>
    <w:rsid w:val="00234975"/>
    <w:rsid w:val="00236056"/>
    <w:rsid w:val="00236685"/>
    <w:rsid w:val="0023756E"/>
    <w:rsid w:val="00240763"/>
    <w:rsid w:val="00242381"/>
    <w:rsid w:val="00244177"/>
    <w:rsid w:val="00244AEB"/>
    <w:rsid w:val="00244E30"/>
    <w:rsid w:val="00247F8F"/>
    <w:rsid w:val="00250939"/>
    <w:rsid w:val="00250BC0"/>
    <w:rsid w:val="002515CA"/>
    <w:rsid w:val="002517C9"/>
    <w:rsid w:val="00256F4D"/>
    <w:rsid w:val="00257B8A"/>
    <w:rsid w:val="00261528"/>
    <w:rsid w:val="0026246A"/>
    <w:rsid w:val="00264E58"/>
    <w:rsid w:val="002723E8"/>
    <w:rsid w:val="00276AB0"/>
    <w:rsid w:val="00277F8A"/>
    <w:rsid w:val="002837A1"/>
    <w:rsid w:val="00286399"/>
    <w:rsid w:val="00297C57"/>
    <w:rsid w:val="002A0A06"/>
    <w:rsid w:val="002A4D3D"/>
    <w:rsid w:val="002A6715"/>
    <w:rsid w:val="002B5845"/>
    <w:rsid w:val="002B6DAD"/>
    <w:rsid w:val="002B7F09"/>
    <w:rsid w:val="002C0808"/>
    <w:rsid w:val="002C630D"/>
    <w:rsid w:val="002C655E"/>
    <w:rsid w:val="002C6C72"/>
    <w:rsid w:val="002D5AF8"/>
    <w:rsid w:val="002E219C"/>
    <w:rsid w:val="002E2BE8"/>
    <w:rsid w:val="002E7275"/>
    <w:rsid w:val="002F1B37"/>
    <w:rsid w:val="002F28F1"/>
    <w:rsid w:val="002F6896"/>
    <w:rsid w:val="003019E3"/>
    <w:rsid w:val="00310749"/>
    <w:rsid w:val="003113B4"/>
    <w:rsid w:val="003121B5"/>
    <w:rsid w:val="003152E7"/>
    <w:rsid w:val="00316321"/>
    <w:rsid w:val="00324474"/>
    <w:rsid w:val="00325A40"/>
    <w:rsid w:val="003277DD"/>
    <w:rsid w:val="00333840"/>
    <w:rsid w:val="00342604"/>
    <w:rsid w:val="00343303"/>
    <w:rsid w:val="00344C98"/>
    <w:rsid w:val="00345CFE"/>
    <w:rsid w:val="00357577"/>
    <w:rsid w:val="00362B40"/>
    <w:rsid w:val="003631FB"/>
    <w:rsid w:val="003632A0"/>
    <w:rsid w:val="00363DE1"/>
    <w:rsid w:val="00366759"/>
    <w:rsid w:val="00366C74"/>
    <w:rsid w:val="00371335"/>
    <w:rsid w:val="00372275"/>
    <w:rsid w:val="00374886"/>
    <w:rsid w:val="0038180E"/>
    <w:rsid w:val="00381A83"/>
    <w:rsid w:val="00384772"/>
    <w:rsid w:val="003949EB"/>
    <w:rsid w:val="003A0F7B"/>
    <w:rsid w:val="003A1E0B"/>
    <w:rsid w:val="003A3A0D"/>
    <w:rsid w:val="003A685F"/>
    <w:rsid w:val="003B6E40"/>
    <w:rsid w:val="003C09E6"/>
    <w:rsid w:val="003C0A38"/>
    <w:rsid w:val="003C18FE"/>
    <w:rsid w:val="003C3751"/>
    <w:rsid w:val="003C5641"/>
    <w:rsid w:val="003D206F"/>
    <w:rsid w:val="003D461B"/>
    <w:rsid w:val="003D6A41"/>
    <w:rsid w:val="003D7C9B"/>
    <w:rsid w:val="003E076A"/>
    <w:rsid w:val="003E3BE6"/>
    <w:rsid w:val="003E406A"/>
    <w:rsid w:val="003E5EFC"/>
    <w:rsid w:val="003E7E4D"/>
    <w:rsid w:val="00401782"/>
    <w:rsid w:val="00403101"/>
    <w:rsid w:val="00414C44"/>
    <w:rsid w:val="00417515"/>
    <w:rsid w:val="00420349"/>
    <w:rsid w:val="004223EB"/>
    <w:rsid w:val="00422D3A"/>
    <w:rsid w:val="00423066"/>
    <w:rsid w:val="00423D2D"/>
    <w:rsid w:val="00424542"/>
    <w:rsid w:val="00424EAB"/>
    <w:rsid w:val="0043022F"/>
    <w:rsid w:val="00430ED5"/>
    <w:rsid w:val="004348CE"/>
    <w:rsid w:val="0043491D"/>
    <w:rsid w:val="00436796"/>
    <w:rsid w:val="00437C5F"/>
    <w:rsid w:val="004412FF"/>
    <w:rsid w:val="0044382A"/>
    <w:rsid w:val="00443B3C"/>
    <w:rsid w:val="004501C5"/>
    <w:rsid w:val="0045360E"/>
    <w:rsid w:val="00454403"/>
    <w:rsid w:val="00455AD1"/>
    <w:rsid w:val="00463805"/>
    <w:rsid w:val="00490BE1"/>
    <w:rsid w:val="00491575"/>
    <w:rsid w:val="00493925"/>
    <w:rsid w:val="004A61A5"/>
    <w:rsid w:val="004B10DB"/>
    <w:rsid w:val="004B1E59"/>
    <w:rsid w:val="004B5AEF"/>
    <w:rsid w:val="004C2F82"/>
    <w:rsid w:val="004C63A5"/>
    <w:rsid w:val="004D24CA"/>
    <w:rsid w:val="004D6C09"/>
    <w:rsid w:val="004E1D47"/>
    <w:rsid w:val="004E3CE6"/>
    <w:rsid w:val="004E4F26"/>
    <w:rsid w:val="004F00DD"/>
    <w:rsid w:val="004F0758"/>
    <w:rsid w:val="004F3E13"/>
    <w:rsid w:val="005012CF"/>
    <w:rsid w:val="0051206A"/>
    <w:rsid w:val="00514A99"/>
    <w:rsid w:val="0051725E"/>
    <w:rsid w:val="00517ADD"/>
    <w:rsid w:val="0052069F"/>
    <w:rsid w:val="0052176C"/>
    <w:rsid w:val="00531E25"/>
    <w:rsid w:val="00532896"/>
    <w:rsid w:val="00535028"/>
    <w:rsid w:val="00535AE3"/>
    <w:rsid w:val="0053688E"/>
    <w:rsid w:val="005372B5"/>
    <w:rsid w:val="00541EE6"/>
    <w:rsid w:val="005431E4"/>
    <w:rsid w:val="005436BE"/>
    <w:rsid w:val="0054553E"/>
    <w:rsid w:val="005529F2"/>
    <w:rsid w:val="00556920"/>
    <w:rsid w:val="005569B3"/>
    <w:rsid w:val="00562088"/>
    <w:rsid w:val="005722BD"/>
    <w:rsid w:val="00576229"/>
    <w:rsid w:val="00576E28"/>
    <w:rsid w:val="0058065E"/>
    <w:rsid w:val="0058071F"/>
    <w:rsid w:val="0058111D"/>
    <w:rsid w:val="00581E6B"/>
    <w:rsid w:val="00585383"/>
    <w:rsid w:val="005926DA"/>
    <w:rsid w:val="005A6B86"/>
    <w:rsid w:val="005A70CB"/>
    <w:rsid w:val="005B1887"/>
    <w:rsid w:val="005B34A8"/>
    <w:rsid w:val="005B46FA"/>
    <w:rsid w:val="005B54C5"/>
    <w:rsid w:val="005B6838"/>
    <w:rsid w:val="005C1959"/>
    <w:rsid w:val="005D1EF6"/>
    <w:rsid w:val="005D5FFF"/>
    <w:rsid w:val="005D7185"/>
    <w:rsid w:val="005E07BB"/>
    <w:rsid w:val="005E305B"/>
    <w:rsid w:val="005E389F"/>
    <w:rsid w:val="005E3A75"/>
    <w:rsid w:val="005E46B7"/>
    <w:rsid w:val="005F01E7"/>
    <w:rsid w:val="005F03DC"/>
    <w:rsid w:val="005F36D3"/>
    <w:rsid w:val="005F406F"/>
    <w:rsid w:val="005F64CC"/>
    <w:rsid w:val="00600D5F"/>
    <w:rsid w:val="006016D2"/>
    <w:rsid w:val="0060192D"/>
    <w:rsid w:val="006019AD"/>
    <w:rsid w:val="00603E50"/>
    <w:rsid w:val="00604315"/>
    <w:rsid w:val="00604C01"/>
    <w:rsid w:val="0060577E"/>
    <w:rsid w:val="00605A0A"/>
    <w:rsid w:val="00614D36"/>
    <w:rsid w:val="006154C5"/>
    <w:rsid w:val="006177CB"/>
    <w:rsid w:val="0062376D"/>
    <w:rsid w:val="00626AA9"/>
    <w:rsid w:val="006330A0"/>
    <w:rsid w:val="006374E7"/>
    <w:rsid w:val="006402D7"/>
    <w:rsid w:val="00640FBA"/>
    <w:rsid w:val="00642E72"/>
    <w:rsid w:val="00644899"/>
    <w:rsid w:val="006462E6"/>
    <w:rsid w:val="00651231"/>
    <w:rsid w:val="00654016"/>
    <w:rsid w:val="00657147"/>
    <w:rsid w:val="00663784"/>
    <w:rsid w:val="00663DC9"/>
    <w:rsid w:val="00671BBB"/>
    <w:rsid w:val="0067230A"/>
    <w:rsid w:val="006733AF"/>
    <w:rsid w:val="00673D1D"/>
    <w:rsid w:val="00675C87"/>
    <w:rsid w:val="006767F3"/>
    <w:rsid w:val="006879AB"/>
    <w:rsid w:val="00691FB9"/>
    <w:rsid w:val="00694C1B"/>
    <w:rsid w:val="006A5506"/>
    <w:rsid w:val="006A6309"/>
    <w:rsid w:val="006A7DDB"/>
    <w:rsid w:val="006B1BF8"/>
    <w:rsid w:val="006B2C5D"/>
    <w:rsid w:val="006B2C7B"/>
    <w:rsid w:val="006B3A4A"/>
    <w:rsid w:val="006B4656"/>
    <w:rsid w:val="006B6410"/>
    <w:rsid w:val="006B6C99"/>
    <w:rsid w:val="006C029B"/>
    <w:rsid w:val="006D1343"/>
    <w:rsid w:val="006D441F"/>
    <w:rsid w:val="006D6218"/>
    <w:rsid w:val="006E0D47"/>
    <w:rsid w:val="006E1027"/>
    <w:rsid w:val="006E163C"/>
    <w:rsid w:val="006E4C51"/>
    <w:rsid w:val="006F0A0E"/>
    <w:rsid w:val="006F5948"/>
    <w:rsid w:val="006F6957"/>
    <w:rsid w:val="00701667"/>
    <w:rsid w:val="00702895"/>
    <w:rsid w:val="0070732A"/>
    <w:rsid w:val="007105C2"/>
    <w:rsid w:val="0071395E"/>
    <w:rsid w:val="00717B36"/>
    <w:rsid w:val="00720739"/>
    <w:rsid w:val="00721C7E"/>
    <w:rsid w:val="00722822"/>
    <w:rsid w:val="007229A0"/>
    <w:rsid w:val="00730397"/>
    <w:rsid w:val="00730663"/>
    <w:rsid w:val="00730A90"/>
    <w:rsid w:val="007316F0"/>
    <w:rsid w:val="00732436"/>
    <w:rsid w:val="0074340A"/>
    <w:rsid w:val="007445B5"/>
    <w:rsid w:val="00747696"/>
    <w:rsid w:val="00750F9C"/>
    <w:rsid w:val="0075296B"/>
    <w:rsid w:val="00752E8D"/>
    <w:rsid w:val="00753133"/>
    <w:rsid w:val="007535B1"/>
    <w:rsid w:val="007616AF"/>
    <w:rsid w:val="007644B0"/>
    <w:rsid w:val="0076788F"/>
    <w:rsid w:val="00771C8E"/>
    <w:rsid w:val="00776FB4"/>
    <w:rsid w:val="00780621"/>
    <w:rsid w:val="00782F83"/>
    <w:rsid w:val="00784ABC"/>
    <w:rsid w:val="00786401"/>
    <w:rsid w:val="007913D6"/>
    <w:rsid w:val="00791FF6"/>
    <w:rsid w:val="00794384"/>
    <w:rsid w:val="00796318"/>
    <w:rsid w:val="00796B2F"/>
    <w:rsid w:val="007A49C4"/>
    <w:rsid w:val="007A70E7"/>
    <w:rsid w:val="007A73BD"/>
    <w:rsid w:val="007A76FC"/>
    <w:rsid w:val="007A78E2"/>
    <w:rsid w:val="007B2353"/>
    <w:rsid w:val="007B3D81"/>
    <w:rsid w:val="007B6B94"/>
    <w:rsid w:val="007C1309"/>
    <w:rsid w:val="007C30F8"/>
    <w:rsid w:val="007C4092"/>
    <w:rsid w:val="007C6F91"/>
    <w:rsid w:val="007C70E3"/>
    <w:rsid w:val="007D616A"/>
    <w:rsid w:val="007E0BA3"/>
    <w:rsid w:val="007F00C9"/>
    <w:rsid w:val="007F1335"/>
    <w:rsid w:val="007F40BD"/>
    <w:rsid w:val="007F415A"/>
    <w:rsid w:val="007F7E2B"/>
    <w:rsid w:val="00801C7A"/>
    <w:rsid w:val="00802069"/>
    <w:rsid w:val="00802F62"/>
    <w:rsid w:val="00804D4D"/>
    <w:rsid w:val="008178F3"/>
    <w:rsid w:val="00820B11"/>
    <w:rsid w:val="008226D1"/>
    <w:rsid w:val="0082422B"/>
    <w:rsid w:val="00824A8B"/>
    <w:rsid w:val="00830F7E"/>
    <w:rsid w:val="0083340D"/>
    <w:rsid w:val="00833603"/>
    <w:rsid w:val="0083758A"/>
    <w:rsid w:val="00837FA7"/>
    <w:rsid w:val="00840087"/>
    <w:rsid w:val="008401EE"/>
    <w:rsid w:val="00841AF8"/>
    <w:rsid w:val="0084275A"/>
    <w:rsid w:val="00846F69"/>
    <w:rsid w:val="00850DFF"/>
    <w:rsid w:val="008545CF"/>
    <w:rsid w:val="008551D3"/>
    <w:rsid w:val="00861F8A"/>
    <w:rsid w:val="00862900"/>
    <w:rsid w:val="00870FBC"/>
    <w:rsid w:val="00871ABD"/>
    <w:rsid w:val="00872C79"/>
    <w:rsid w:val="00876495"/>
    <w:rsid w:val="00880B01"/>
    <w:rsid w:val="00881E63"/>
    <w:rsid w:val="00883823"/>
    <w:rsid w:val="0088445A"/>
    <w:rsid w:val="00885571"/>
    <w:rsid w:val="008876AE"/>
    <w:rsid w:val="00893EB3"/>
    <w:rsid w:val="008960E1"/>
    <w:rsid w:val="008A2198"/>
    <w:rsid w:val="008A5E08"/>
    <w:rsid w:val="008A5E4F"/>
    <w:rsid w:val="008A6EC2"/>
    <w:rsid w:val="008A75E7"/>
    <w:rsid w:val="008B3BB2"/>
    <w:rsid w:val="008B79D4"/>
    <w:rsid w:val="008B7FD6"/>
    <w:rsid w:val="008C6619"/>
    <w:rsid w:val="008C7F8F"/>
    <w:rsid w:val="008D02A1"/>
    <w:rsid w:val="008D347C"/>
    <w:rsid w:val="008D6749"/>
    <w:rsid w:val="008D766A"/>
    <w:rsid w:val="008D793F"/>
    <w:rsid w:val="008D7CA5"/>
    <w:rsid w:val="008E6DAC"/>
    <w:rsid w:val="008F126A"/>
    <w:rsid w:val="008F36C2"/>
    <w:rsid w:val="008F3B06"/>
    <w:rsid w:val="008F402F"/>
    <w:rsid w:val="008F4B1A"/>
    <w:rsid w:val="008F52FF"/>
    <w:rsid w:val="008F6097"/>
    <w:rsid w:val="008F6E68"/>
    <w:rsid w:val="008F76E6"/>
    <w:rsid w:val="009048FA"/>
    <w:rsid w:val="0091042B"/>
    <w:rsid w:val="00913648"/>
    <w:rsid w:val="00924CB2"/>
    <w:rsid w:val="009269AB"/>
    <w:rsid w:val="00933A9E"/>
    <w:rsid w:val="00933D0C"/>
    <w:rsid w:val="00941866"/>
    <w:rsid w:val="0094210C"/>
    <w:rsid w:val="00946B96"/>
    <w:rsid w:val="00955B02"/>
    <w:rsid w:val="00961002"/>
    <w:rsid w:val="00962A40"/>
    <w:rsid w:val="00964A22"/>
    <w:rsid w:val="009704F6"/>
    <w:rsid w:val="00972749"/>
    <w:rsid w:val="00977753"/>
    <w:rsid w:val="00980314"/>
    <w:rsid w:val="0098083C"/>
    <w:rsid w:val="009808CC"/>
    <w:rsid w:val="00981309"/>
    <w:rsid w:val="00981E61"/>
    <w:rsid w:val="00987B1A"/>
    <w:rsid w:val="00987D39"/>
    <w:rsid w:val="009957B3"/>
    <w:rsid w:val="00997BB6"/>
    <w:rsid w:val="009A1945"/>
    <w:rsid w:val="009A244B"/>
    <w:rsid w:val="009A4EE6"/>
    <w:rsid w:val="009B0E58"/>
    <w:rsid w:val="009B2307"/>
    <w:rsid w:val="009B3825"/>
    <w:rsid w:val="009B6245"/>
    <w:rsid w:val="009C1330"/>
    <w:rsid w:val="009C2C73"/>
    <w:rsid w:val="009D0082"/>
    <w:rsid w:val="009D284A"/>
    <w:rsid w:val="009D4D18"/>
    <w:rsid w:val="009D4EDB"/>
    <w:rsid w:val="009D772A"/>
    <w:rsid w:val="009E5A4E"/>
    <w:rsid w:val="009F0E18"/>
    <w:rsid w:val="009F716E"/>
    <w:rsid w:val="00A04FFB"/>
    <w:rsid w:val="00A118B1"/>
    <w:rsid w:val="00A14AE5"/>
    <w:rsid w:val="00A256D0"/>
    <w:rsid w:val="00A304C9"/>
    <w:rsid w:val="00A317ED"/>
    <w:rsid w:val="00A32F79"/>
    <w:rsid w:val="00A344FA"/>
    <w:rsid w:val="00A43A0E"/>
    <w:rsid w:val="00A43E29"/>
    <w:rsid w:val="00A45422"/>
    <w:rsid w:val="00A4603C"/>
    <w:rsid w:val="00A4750F"/>
    <w:rsid w:val="00A5040E"/>
    <w:rsid w:val="00A52AFC"/>
    <w:rsid w:val="00A57284"/>
    <w:rsid w:val="00A62629"/>
    <w:rsid w:val="00A62DB7"/>
    <w:rsid w:val="00A64426"/>
    <w:rsid w:val="00A66084"/>
    <w:rsid w:val="00A74F47"/>
    <w:rsid w:val="00A7529D"/>
    <w:rsid w:val="00A807F3"/>
    <w:rsid w:val="00A810F8"/>
    <w:rsid w:val="00A81D2E"/>
    <w:rsid w:val="00A8340F"/>
    <w:rsid w:val="00A83DB5"/>
    <w:rsid w:val="00A85FE8"/>
    <w:rsid w:val="00A91120"/>
    <w:rsid w:val="00A9309E"/>
    <w:rsid w:val="00A959A7"/>
    <w:rsid w:val="00A97078"/>
    <w:rsid w:val="00AA0D98"/>
    <w:rsid w:val="00AA41D8"/>
    <w:rsid w:val="00AA61E2"/>
    <w:rsid w:val="00AA6B55"/>
    <w:rsid w:val="00AA7CC1"/>
    <w:rsid w:val="00AB170F"/>
    <w:rsid w:val="00AB3A0B"/>
    <w:rsid w:val="00AB4CD0"/>
    <w:rsid w:val="00AB6A6F"/>
    <w:rsid w:val="00AC10CB"/>
    <w:rsid w:val="00AC6372"/>
    <w:rsid w:val="00AC67E9"/>
    <w:rsid w:val="00AD108D"/>
    <w:rsid w:val="00AD1118"/>
    <w:rsid w:val="00AD6106"/>
    <w:rsid w:val="00AD7D52"/>
    <w:rsid w:val="00AD7F2E"/>
    <w:rsid w:val="00AE00DF"/>
    <w:rsid w:val="00AE15FE"/>
    <w:rsid w:val="00AE2AF8"/>
    <w:rsid w:val="00AE3D0C"/>
    <w:rsid w:val="00AF198E"/>
    <w:rsid w:val="00AF212D"/>
    <w:rsid w:val="00B01E1E"/>
    <w:rsid w:val="00B1072F"/>
    <w:rsid w:val="00B142D3"/>
    <w:rsid w:val="00B2651A"/>
    <w:rsid w:val="00B274FE"/>
    <w:rsid w:val="00B30347"/>
    <w:rsid w:val="00B32194"/>
    <w:rsid w:val="00B442F3"/>
    <w:rsid w:val="00B51C4D"/>
    <w:rsid w:val="00B5437E"/>
    <w:rsid w:val="00B65597"/>
    <w:rsid w:val="00B73F1A"/>
    <w:rsid w:val="00B8072A"/>
    <w:rsid w:val="00B81FD7"/>
    <w:rsid w:val="00B83ED8"/>
    <w:rsid w:val="00B84F85"/>
    <w:rsid w:val="00B851AD"/>
    <w:rsid w:val="00B9285A"/>
    <w:rsid w:val="00B95293"/>
    <w:rsid w:val="00B966A6"/>
    <w:rsid w:val="00B97DAE"/>
    <w:rsid w:val="00BA075E"/>
    <w:rsid w:val="00BA303C"/>
    <w:rsid w:val="00BA63B7"/>
    <w:rsid w:val="00BB0D6E"/>
    <w:rsid w:val="00BB2EA3"/>
    <w:rsid w:val="00BB329B"/>
    <w:rsid w:val="00BB4889"/>
    <w:rsid w:val="00BB57D6"/>
    <w:rsid w:val="00BB72C8"/>
    <w:rsid w:val="00BD1F7E"/>
    <w:rsid w:val="00BD2815"/>
    <w:rsid w:val="00BD40A3"/>
    <w:rsid w:val="00BD4249"/>
    <w:rsid w:val="00BD699A"/>
    <w:rsid w:val="00BD7FB6"/>
    <w:rsid w:val="00BE0714"/>
    <w:rsid w:val="00BE089D"/>
    <w:rsid w:val="00BE18C0"/>
    <w:rsid w:val="00BE23EB"/>
    <w:rsid w:val="00BE3027"/>
    <w:rsid w:val="00BE4567"/>
    <w:rsid w:val="00BE5BB9"/>
    <w:rsid w:val="00BF157B"/>
    <w:rsid w:val="00BF267B"/>
    <w:rsid w:val="00BF45F2"/>
    <w:rsid w:val="00BF4A05"/>
    <w:rsid w:val="00BF64BC"/>
    <w:rsid w:val="00C02DCB"/>
    <w:rsid w:val="00C0346F"/>
    <w:rsid w:val="00C04566"/>
    <w:rsid w:val="00C04878"/>
    <w:rsid w:val="00C048C8"/>
    <w:rsid w:val="00C0545E"/>
    <w:rsid w:val="00C063C4"/>
    <w:rsid w:val="00C078AF"/>
    <w:rsid w:val="00C12A5B"/>
    <w:rsid w:val="00C13CAA"/>
    <w:rsid w:val="00C155BB"/>
    <w:rsid w:val="00C2257D"/>
    <w:rsid w:val="00C26D24"/>
    <w:rsid w:val="00C272D8"/>
    <w:rsid w:val="00C34A6B"/>
    <w:rsid w:val="00C401B1"/>
    <w:rsid w:val="00C41479"/>
    <w:rsid w:val="00C423EC"/>
    <w:rsid w:val="00C45309"/>
    <w:rsid w:val="00C472DD"/>
    <w:rsid w:val="00C477EA"/>
    <w:rsid w:val="00C47DCF"/>
    <w:rsid w:val="00C47E5A"/>
    <w:rsid w:val="00C501F5"/>
    <w:rsid w:val="00C51FEC"/>
    <w:rsid w:val="00C52A9B"/>
    <w:rsid w:val="00C52F6A"/>
    <w:rsid w:val="00C57C69"/>
    <w:rsid w:val="00C60D40"/>
    <w:rsid w:val="00C63C76"/>
    <w:rsid w:val="00C6515C"/>
    <w:rsid w:val="00C66F28"/>
    <w:rsid w:val="00C730FD"/>
    <w:rsid w:val="00C77F67"/>
    <w:rsid w:val="00C801C3"/>
    <w:rsid w:val="00C8140C"/>
    <w:rsid w:val="00C828DC"/>
    <w:rsid w:val="00C849E8"/>
    <w:rsid w:val="00C85E77"/>
    <w:rsid w:val="00C86F10"/>
    <w:rsid w:val="00C916BB"/>
    <w:rsid w:val="00CB07A2"/>
    <w:rsid w:val="00CB0C88"/>
    <w:rsid w:val="00CB351E"/>
    <w:rsid w:val="00CB4157"/>
    <w:rsid w:val="00CB7ED2"/>
    <w:rsid w:val="00CC2B59"/>
    <w:rsid w:val="00CC4C2C"/>
    <w:rsid w:val="00CC6FC4"/>
    <w:rsid w:val="00CD0F53"/>
    <w:rsid w:val="00CD3DA3"/>
    <w:rsid w:val="00CE523C"/>
    <w:rsid w:val="00CE5F17"/>
    <w:rsid w:val="00CF22E7"/>
    <w:rsid w:val="00CF3755"/>
    <w:rsid w:val="00CF4E8F"/>
    <w:rsid w:val="00CF7E19"/>
    <w:rsid w:val="00D03CFB"/>
    <w:rsid w:val="00D064F1"/>
    <w:rsid w:val="00D10F0B"/>
    <w:rsid w:val="00D1556F"/>
    <w:rsid w:val="00D238C6"/>
    <w:rsid w:val="00D2545A"/>
    <w:rsid w:val="00D33992"/>
    <w:rsid w:val="00D408D5"/>
    <w:rsid w:val="00D459DC"/>
    <w:rsid w:val="00D47606"/>
    <w:rsid w:val="00D4799C"/>
    <w:rsid w:val="00D51699"/>
    <w:rsid w:val="00D52BBF"/>
    <w:rsid w:val="00D5303D"/>
    <w:rsid w:val="00D53522"/>
    <w:rsid w:val="00D61B33"/>
    <w:rsid w:val="00D61C9D"/>
    <w:rsid w:val="00D6435C"/>
    <w:rsid w:val="00D663E3"/>
    <w:rsid w:val="00D71AC6"/>
    <w:rsid w:val="00D814B5"/>
    <w:rsid w:val="00D827D4"/>
    <w:rsid w:val="00D84284"/>
    <w:rsid w:val="00D8497E"/>
    <w:rsid w:val="00D85075"/>
    <w:rsid w:val="00D8526A"/>
    <w:rsid w:val="00D9101F"/>
    <w:rsid w:val="00D93418"/>
    <w:rsid w:val="00D93D0C"/>
    <w:rsid w:val="00D959BF"/>
    <w:rsid w:val="00DA047A"/>
    <w:rsid w:val="00DA3492"/>
    <w:rsid w:val="00DA46B0"/>
    <w:rsid w:val="00DA5913"/>
    <w:rsid w:val="00DB6EA0"/>
    <w:rsid w:val="00DB71D6"/>
    <w:rsid w:val="00DC51AD"/>
    <w:rsid w:val="00DC7E0C"/>
    <w:rsid w:val="00DD07F5"/>
    <w:rsid w:val="00DD0DA3"/>
    <w:rsid w:val="00DD64DB"/>
    <w:rsid w:val="00DE1943"/>
    <w:rsid w:val="00DE3125"/>
    <w:rsid w:val="00DE45C9"/>
    <w:rsid w:val="00DE4C16"/>
    <w:rsid w:val="00DF02DC"/>
    <w:rsid w:val="00DF1C65"/>
    <w:rsid w:val="00DF5E8A"/>
    <w:rsid w:val="00DF76EB"/>
    <w:rsid w:val="00DF7F31"/>
    <w:rsid w:val="00E023CF"/>
    <w:rsid w:val="00E03B01"/>
    <w:rsid w:val="00E04783"/>
    <w:rsid w:val="00E06B82"/>
    <w:rsid w:val="00E06C33"/>
    <w:rsid w:val="00E12858"/>
    <w:rsid w:val="00E151FD"/>
    <w:rsid w:val="00E26961"/>
    <w:rsid w:val="00E2770C"/>
    <w:rsid w:val="00E322C3"/>
    <w:rsid w:val="00E40ED3"/>
    <w:rsid w:val="00E439E1"/>
    <w:rsid w:val="00E45F61"/>
    <w:rsid w:val="00E46EFB"/>
    <w:rsid w:val="00E475A3"/>
    <w:rsid w:val="00E61C47"/>
    <w:rsid w:val="00E67042"/>
    <w:rsid w:val="00E708E6"/>
    <w:rsid w:val="00E70F73"/>
    <w:rsid w:val="00E73AB2"/>
    <w:rsid w:val="00E77406"/>
    <w:rsid w:val="00E77EC1"/>
    <w:rsid w:val="00E84791"/>
    <w:rsid w:val="00E84B45"/>
    <w:rsid w:val="00E859A1"/>
    <w:rsid w:val="00E8771D"/>
    <w:rsid w:val="00E90469"/>
    <w:rsid w:val="00E93EE2"/>
    <w:rsid w:val="00E948F6"/>
    <w:rsid w:val="00EA0EF0"/>
    <w:rsid w:val="00EA1845"/>
    <w:rsid w:val="00EA1F0C"/>
    <w:rsid w:val="00EA357A"/>
    <w:rsid w:val="00EA413D"/>
    <w:rsid w:val="00EB0A78"/>
    <w:rsid w:val="00EB0A7D"/>
    <w:rsid w:val="00EB1D67"/>
    <w:rsid w:val="00EC096F"/>
    <w:rsid w:val="00EC4C20"/>
    <w:rsid w:val="00ED0B69"/>
    <w:rsid w:val="00ED65D8"/>
    <w:rsid w:val="00ED702A"/>
    <w:rsid w:val="00EE2A50"/>
    <w:rsid w:val="00EE2F76"/>
    <w:rsid w:val="00EE4D6E"/>
    <w:rsid w:val="00EE531A"/>
    <w:rsid w:val="00F0180F"/>
    <w:rsid w:val="00F07D74"/>
    <w:rsid w:val="00F11BBF"/>
    <w:rsid w:val="00F1265A"/>
    <w:rsid w:val="00F14577"/>
    <w:rsid w:val="00F205C6"/>
    <w:rsid w:val="00F20E65"/>
    <w:rsid w:val="00F2360B"/>
    <w:rsid w:val="00F31D37"/>
    <w:rsid w:val="00F32E06"/>
    <w:rsid w:val="00F355D8"/>
    <w:rsid w:val="00F4114C"/>
    <w:rsid w:val="00F425D2"/>
    <w:rsid w:val="00F4374A"/>
    <w:rsid w:val="00F43C39"/>
    <w:rsid w:val="00F44468"/>
    <w:rsid w:val="00F44AA7"/>
    <w:rsid w:val="00F4795B"/>
    <w:rsid w:val="00F51074"/>
    <w:rsid w:val="00F61385"/>
    <w:rsid w:val="00F655EF"/>
    <w:rsid w:val="00F65792"/>
    <w:rsid w:val="00F6597E"/>
    <w:rsid w:val="00F70C8B"/>
    <w:rsid w:val="00F716DE"/>
    <w:rsid w:val="00F7333E"/>
    <w:rsid w:val="00F7381C"/>
    <w:rsid w:val="00F75635"/>
    <w:rsid w:val="00F83F96"/>
    <w:rsid w:val="00F8548B"/>
    <w:rsid w:val="00F8598F"/>
    <w:rsid w:val="00F871C1"/>
    <w:rsid w:val="00F91F82"/>
    <w:rsid w:val="00F9212E"/>
    <w:rsid w:val="00F92D71"/>
    <w:rsid w:val="00F975D3"/>
    <w:rsid w:val="00FA1EFD"/>
    <w:rsid w:val="00FA2FD7"/>
    <w:rsid w:val="00FA30FA"/>
    <w:rsid w:val="00FA6899"/>
    <w:rsid w:val="00FA6B89"/>
    <w:rsid w:val="00FB02E8"/>
    <w:rsid w:val="00FC0481"/>
    <w:rsid w:val="00FC1040"/>
    <w:rsid w:val="00FC390A"/>
    <w:rsid w:val="00FC588F"/>
    <w:rsid w:val="00FC7D1F"/>
    <w:rsid w:val="00FD0167"/>
    <w:rsid w:val="00FD10EB"/>
    <w:rsid w:val="00FD119F"/>
    <w:rsid w:val="00FD54C7"/>
    <w:rsid w:val="00FF29CB"/>
    <w:rsid w:val="00FF3BD0"/>
    <w:rsid w:val="00FF5C82"/>
    <w:rsid w:val="00FF61EB"/>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71C"/>
    <w:rPr>
      <w:sz w:val="28"/>
      <w:szCs w:val="28"/>
    </w:rPr>
  </w:style>
  <w:style w:type="paragraph" w:styleId="Heading1">
    <w:name w:val="heading 1"/>
    <w:basedOn w:val="Normal"/>
    <w:next w:val="Normal"/>
    <w:link w:val="Heading1Char"/>
    <w:qFormat/>
    <w:rsid w:val="0034330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18271C"/>
    <w:pPr>
      <w:tabs>
        <w:tab w:val="left" w:pos="1152"/>
      </w:tabs>
      <w:spacing w:before="120" w:after="120" w:line="312" w:lineRule="auto"/>
    </w:pPr>
    <w:rPr>
      <w:rFonts w:ascii="Arial" w:hAnsi="Arial" w:cs="Arial"/>
      <w:sz w:val="26"/>
      <w:szCs w:val="26"/>
    </w:rPr>
  </w:style>
  <w:style w:type="paragraph" w:customStyle="1" w:styleId="Cutruc1">
    <w:name w:val="C©utruc1"/>
    <w:basedOn w:val="Normal"/>
    <w:autoRedefine/>
    <w:rsid w:val="00AB6A6F"/>
    <w:pPr>
      <w:tabs>
        <w:tab w:val="left" w:pos="5783"/>
      </w:tabs>
      <w:spacing w:before="120" w:after="120" w:line="288" w:lineRule="auto"/>
      <w:jc w:val="both"/>
    </w:pPr>
    <w:rPr>
      <w:b/>
      <w:bCs/>
      <w:lang w:val="vi-VN"/>
    </w:rPr>
  </w:style>
  <w:style w:type="character" w:customStyle="1" w:styleId="apple-converted-space">
    <w:name w:val="apple-converted-space"/>
    <w:basedOn w:val="DefaultParagraphFont"/>
    <w:rsid w:val="0018271C"/>
  </w:style>
  <w:style w:type="table" w:styleId="TableGrid">
    <w:name w:val="Table Grid"/>
    <w:basedOn w:val="TableNormal"/>
    <w:rsid w:val="00165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next w:val="Normal"/>
    <w:autoRedefine/>
    <w:semiHidden/>
    <w:rsid w:val="00AB6A6F"/>
    <w:pPr>
      <w:tabs>
        <w:tab w:val="num" w:pos="360"/>
      </w:tabs>
      <w:spacing w:before="120" w:after="120"/>
      <w:jc w:val="both"/>
    </w:pPr>
    <w:rPr>
      <w:sz w:val="22"/>
      <w:szCs w:val="22"/>
    </w:rPr>
  </w:style>
  <w:style w:type="paragraph" w:styleId="BalloonText">
    <w:name w:val="Balloon Text"/>
    <w:basedOn w:val="Normal"/>
    <w:link w:val="BalloonTextChar"/>
    <w:rsid w:val="00401782"/>
    <w:rPr>
      <w:rFonts w:ascii="Tahoma" w:hAnsi="Tahoma" w:cs="Tahoma"/>
      <w:sz w:val="16"/>
      <w:szCs w:val="16"/>
    </w:rPr>
  </w:style>
  <w:style w:type="character" w:customStyle="1" w:styleId="BalloonTextChar">
    <w:name w:val="Balloon Text Char"/>
    <w:link w:val="BalloonText"/>
    <w:rsid w:val="00401782"/>
    <w:rPr>
      <w:rFonts w:ascii="Tahoma" w:hAnsi="Tahoma" w:cs="Tahoma"/>
      <w:sz w:val="16"/>
      <w:szCs w:val="16"/>
    </w:rPr>
  </w:style>
  <w:style w:type="paragraph" w:styleId="Header">
    <w:name w:val="header"/>
    <w:basedOn w:val="Normal"/>
    <w:link w:val="HeaderChar"/>
    <w:uiPriority w:val="99"/>
    <w:rsid w:val="007445B5"/>
    <w:pPr>
      <w:tabs>
        <w:tab w:val="center" w:pos="4680"/>
        <w:tab w:val="right" w:pos="9360"/>
      </w:tabs>
    </w:pPr>
  </w:style>
  <w:style w:type="character" w:customStyle="1" w:styleId="HeaderChar">
    <w:name w:val="Header Char"/>
    <w:link w:val="Header"/>
    <w:uiPriority w:val="99"/>
    <w:rsid w:val="007445B5"/>
    <w:rPr>
      <w:sz w:val="28"/>
      <w:szCs w:val="28"/>
    </w:rPr>
  </w:style>
  <w:style w:type="paragraph" w:styleId="Footer">
    <w:name w:val="footer"/>
    <w:basedOn w:val="Normal"/>
    <w:link w:val="FooterChar"/>
    <w:uiPriority w:val="99"/>
    <w:rsid w:val="007445B5"/>
    <w:pPr>
      <w:tabs>
        <w:tab w:val="center" w:pos="4680"/>
        <w:tab w:val="right" w:pos="9360"/>
      </w:tabs>
    </w:pPr>
  </w:style>
  <w:style w:type="character" w:customStyle="1" w:styleId="FooterChar">
    <w:name w:val="Footer Char"/>
    <w:link w:val="Footer"/>
    <w:uiPriority w:val="99"/>
    <w:rsid w:val="007445B5"/>
    <w:rPr>
      <w:sz w:val="28"/>
      <w:szCs w:val="28"/>
    </w:rPr>
  </w:style>
  <w:style w:type="character" w:customStyle="1" w:styleId="fontstyle01">
    <w:name w:val="fontstyle01"/>
    <w:rsid w:val="007644B0"/>
    <w:rPr>
      <w:rFonts w:ascii="Times New Roman" w:hAnsi="Times New Roman" w:cs="Times New Roman" w:hint="default"/>
      <w:b w:val="0"/>
      <w:bCs w:val="0"/>
      <w:i w:val="0"/>
      <w:iCs w:val="0"/>
      <w:color w:val="000000"/>
      <w:sz w:val="24"/>
      <w:szCs w:val="24"/>
    </w:rPr>
  </w:style>
  <w:style w:type="paragraph" w:styleId="NormalWeb">
    <w:name w:val="Normal (Web)"/>
    <w:aliases w:val="Normal (Web) Char,Char Char Char Char Char Char Char Char Char Char Char Char Char Char Char,Char Char Char Char Char Char Char Char Char Char Char Char,Char Char Cha,Обычный (веб)1,Обычный (веб) Знак,Обычный (веб) Знак1, Char Char Char,web"/>
    <w:basedOn w:val="Normal"/>
    <w:link w:val="NormalWebChar2"/>
    <w:uiPriority w:val="99"/>
    <w:qFormat/>
    <w:rsid w:val="00F14577"/>
    <w:pPr>
      <w:spacing w:before="100" w:beforeAutospacing="1" w:after="100" w:afterAutospacing="1"/>
    </w:pPr>
    <w:rPr>
      <w:sz w:val="24"/>
      <w:szCs w:val="24"/>
    </w:rPr>
  </w:style>
  <w:style w:type="paragraph" w:customStyle="1" w:styleId="rtejustify">
    <w:name w:val="rtejustify"/>
    <w:basedOn w:val="Normal"/>
    <w:rsid w:val="00194590"/>
    <w:pPr>
      <w:spacing w:before="100" w:beforeAutospacing="1" w:after="100" w:afterAutospacing="1"/>
    </w:pPr>
    <w:rPr>
      <w:sz w:val="24"/>
      <w:szCs w:val="24"/>
    </w:rPr>
  </w:style>
  <w:style w:type="paragraph" w:customStyle="1" w:styleId="Vnbnnidung">
    <w:name w:val="Văn bản nội dung"/>
    <w:basedOn w:val="Normal"/>
    <w:link w:val="Vnbnnidung0"/>
    <w:rsid w:val="00AB4CD0"/>
    <w:pPr>
      <w:widowControl w:val="0"/>
      <w:spacing w:after="100" w:line="257" w:lineRule="auto"/>
      <w:ind w:firstLine="400"/>
    </w:pPr>
    <w:rPr>
      <w:color w:val="000000"/>
      <w:sz w:val="26"/>
      <w:szCs w:val="26"/>
      <w:lang w:val="vi-VN" w:eastAsia="vi-VN" w:bidi="vi-VN"/>
    </w:rPr>
  </w:style>
  <w:style w:type="character" w:customStyle="1" w:styleId="Vnbnnidung0">
    <w:name w:val="Văn bản nội dung_"/>
    <w:link w:val="Vnbnnidung"/>
    <w:rsid w:val="00AB4CD0"/>
    <w:rPr>
      <w:color w:val="000000"/>
      <w:sz w:val="26"/>
      <w:szCs w:val="26"/>
      <w:lang w:val="vi-VN" w:eastAsia="vi-VN" w:bidi="vi-VN"/>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ootnoteChar1Char"/>
    <w:qFormat/>
    <w:rsid w:val="001D0595"/>
    <w:rPr>
      <w:vertAlign w:val="superscript"/>
    </w:rPr>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rsid w:val="001D0595"/>
    <w:pPr>
      <w:spacing w:after="160" w:line="240" w:lineRule="exact"/>
    </w:pPr>
    <w:rPr>
      <w:sz w:val="20"/>
      <w:szCs w:val="20"/>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Char Char"/>
    <w:basedOn w:val="Normal"/>
    <w:link w:val="FootnoteTextChar"/>
    <w:qFormat/>
    <w:rsid w:val="00EA357A"/>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EA357A"/>
  </w:style>
  <w:style w:type="character" w:customStyle="1" w:styleId="Heading1Char">
    <w:name w:val="Heading 1 Char"/>
    <w:link w:val="Heading1"/>
    <w:rsid w:val="00343303"/>
    <w:rPr>
      <w:rFonts w:ascii="Calibri Light" w:hAnsi="Calibri Light"/>
      <w:b/>
      <w:bCs/>
      <w:kern w:val="32"/>
      <w:sz w:val="32"/>
      <w:szCs w:val="32"/>
    </w:rPr>
  </w:style>
  <w:style w:type="character" w:customStyle="1" w:styleId="NormalWebChar2">
    <w:name w:val="Normal (Web) Char2"/>
    <w:aliases w:val="Normal (Web) Char Char1,Char Char Char Char Char Char Char Char Char Char Char Char Char Char Char Char,Char Char Char Char Char Char Char Char Char Char Char Char Char,Char Char Cha Char,Обычный (веб)1 Char1,Обычный (веб) Знак Char1"/>
    <w:link w:val="NormalWeb"/>
    <w:uiPriority w:val="99"/>
    <w:locked/>
    <w:rsid w:val="00DA5913"/>
    <w:rPr>
      <w:sz w:val="24"/>
      <w:szCs w:val="24"/>
    </w:rPr>
  </w:style>
  <w:style w:type="character" w:customStyle="1" w:styleId="NormalWebChar1">
    <w:name w:val="Normal (Web) Char1"/>
    <w:aliases w:val="Normal (Web) Char Char,Обычный (веб)1 Char,Обычный (веб) Знак Char,Обычный (веб) Знак1 Char,Обычный (веб) Знак Знак Char, Char Char Char Char,webb Char,Char Char Char Char"/>
    <w:uiPriority w:val="99"/>
    <w:locked/>
    <w:rsid w:val="00344C98"/>
    <w:rPr>
      <w:rFonts w:ascii="Times New Roman" w:eastAsia="Times New Roman" w:hAnsi="Times New Roman"/>
      <w:sz w:val="24"/>
      <w:szCs w:val="24"/>
    </w:rPr>
  </w:style>
  <w:style w:type="character" w:customStyle="1" w:styleId="normal-h1">
    <w:name w:val="normal-h1"/>
    <w:rsid w:val="00002873"/>
    <w:rPr>
      <w:rFonts w:ascii=".VnTime" w:hAnsi=".VnTime" w:hint="default"/>
      <w:sz w:val="28"/>
      <w:szCs w:val="28"/>
    </w:rPr>
  </w:style>
  <w:style w:type="paragraph" w:styleId="BodyTextIndent">
    <w:name w:val="Body Text Indent"/>
    <w:basedOn w:val="Normal"/>
    <w:link w:val="BodyTextIndentChar"/>
    <w:rsid w:val="00B1072F"/>
    <w:pPr>
      <w:spacing w:after="120"/>
      <w:ind w:left="283"/>
    </w:pPr>
  </w:style>
  <w:style w:type="character" w:customStyle="1" w:styleId="BodyTextIndentChar">
    <w:name w:val="Body Text Indent Char"/>
    <w:link w:val="BodyTextIndent"/>
    <w:rsid w:val="00B1072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71C"/>
    <w:rPr>
      <w:sz w:val="28"/>
      <w:szCs w:val="28"/>
    </w:rPr>
  </w:style>
  <w:style w:type="paragraph" w:styleId="Heading1">
    <w:name w:val="heading 1"/>
    <w:basedOn w:val="Normal"/>
    <w:next w:val="Normal"/>
    <w:link w:val="Heading1Char"/>
    <w:qFormat/>
    <w:rsid w:val="0034330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18271C"/>
    <w:pPr>
      <w:tabs>
        <w:tab w:val="left" w:pos="1152"/>
      </w:tabs>
      <w:spacing w:before="120" w:after="120" w:line="312" w:lineRule="auto"/>
    </w:pPr>
    <w:rPr>
      <w:rFonts w:ascii="Arial" w:hAnsi="Arial" w:cs="Arial"/>
      <w:sz w:val="26"/>
      <w:szCs w:val="26"/>
    </w:rPr>
  </w:style>
  <w:style w:type="paragraph" w:customStyle="1" w:styleId="Cutruc1">
    <w:name w:val="C©utruc1"/>
    <w:basedOn w:val="Normal"/>
    <w:autoRedefine/>
    <w:rsid w:val="00AB6A6F"/>
    <w:pPr>
      <w:tabs>
        <w:tab w:val="left" w:pos="5783"/>
      </w:tabs>
      <w:spacing w:before="120" w:after="120" w:line="288" w:lineRule="auto"/>
      <w:jc w:val="both"/>
    </w:pPr>
    <w:rPr>
      <w:b/>
      <w:bCs/>
      <w:lang w:val="vi-VN"/>
    </w:rPr>
  </w:style>
  <w:style w:type="character" w:customStyle="1" w:styleId="apple-converted-space">
    <w:name w:val="apple-converted-space"/>
    <w:basedOn w:val="DefaultParagraphFont"/>
    <w:rsid w:val="0018271C"/>
  </w:style>
  <w:style w:type="table" w:styleId="TableGrid">
    <w:name w:val="Table Grid"/>
    <w:basedOn w:val="TableNormal"/>
    <w:rsid w:val="00165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next w:val="Normal"/>
    <w:autoRedefine/>
    <w:semiHidden/>
    <w:rsid w:val="00AB6A6F"/>
    <w:pPr>
      <w:tabs>
        <w:tab w:val="num" w:pos="360"/>
      </w:tabs>
      <w:spacing w:before="120" w:after="120"/>
      <w:jc w:val="both"/>
    </w:pPr>
    <w:rPr>
      <w:sz w:val="22"/>
      <w:szCs w:val="22"/>
    </w:rPr>
  </w:style>
  <w:style w:type="paragraph" w:styleId="BalloonText">
    <w:name w:val="Balloon Text"/>
    <w:basedOn w:val="Normal"/>
    <w:link w:val="BalloonTextChar"/>
    <w:rsid w:val="00401782"/>
    <w:rPr>
      <w:rFonts w:ascii="Tahoma" w:hAnsi="Tahoma" w:cs="Tahoma"/>
      <w:sz w:val="16"/>
      <w:szCs w:val="16"/>
    </w:rPr>
  </w:style>
  <w:style w:type="character" w:customStyle="1" w:styleId="BalloonTextChar">
    <w:name w:val="Balloon Text Char"/>
    <w:link w:val="BalloonText"/>
    <w:rsid w:val="00401782"/>
    <w:rPr>
      <w:rFonts w:ascii="Tahoma" w:hAnsi="Tahoma" w:cs="Tahoma"/>
      <w:sz w:val="16"/>
      <w:szCs w:val="16"/>
    </w:rPr>
  </w:style>
  <w:style w:type="paragraph" w:styleId="Header">
    <w:name w:val="header"/>
    <w:basedOn w:val="Normal"/>
    <w:link w:val="HeaderChar"/>
    <w:uiPriority w:val="99"/>
    <w:rsid w:val="007445B5"/>
    <w:pPr>
      <w:tabs>
        <w:tab w:val="center" w:pos="4680"/>
        <w:tab w:val="right" w:pos="9360"/>
      </w:tabs>
    </w:pPr>
  </w:style>
  <w:style w:type="character" w:customStyle="1" w:styleId="HeaderChar">
    <w:name w:val="Header Char"/>
    <w:link w:val="Header"/>
    <w:uiPriority w:val="99"/>
    <w:rsid w:val="007445B5"/>
    <w:rPr>
      <w:sz w:val="28"/>
      <w:szCs w:val="28"/>
    </w:rPr>
  </w:style>
  <w:style w:type="paragraph" w:styleId="Footer">
    <w:name w:val="footer"/>
    <w:basedOn w:val="Normal"/>
    <w:link w:val="FooterChar"/>
    <w:uiPriority w:val="99"/>
    <w:rsid w:val="007445B5"/>
    <w:pPr>
      <w:tabs>
        <w:tab w:val="center" w:pos="4680"/>
        <w:tab w:val="right" w:pos="9360"/>
      </w:tabs>
    </w:pPr>
  </w:style>
  <w:style w:type="character" w:customStyle="1" w:styleId="FooterChar">
    <w:name w:val="Footer Char"/>
    <w:link w:val="Footer"/>
    <w:uiPriority w:val="99"/>
    <w:rsid w:val="007445B5"/>
    <w:rPr>
      <w:sz w:val="28"/>
      <w:szCs w:val="28"/>
    </w:rPr>
  </w:style>
  <w:style w:type="character" w:customStyle="1" w:styleId="fontstyle01">
    <w:name w:val="fontstyle01"/>
    <w:rsid w:val="007644B0"/>
    <w:rPr>
      <w:rFonts w:ascii="Times New Roman" w:hAnsi="Times New Roman" w:cs="Times New Roman" w:hint="default"/>
      <w:b w:val="0"/>
      <w:bCs w:val="0"/>
      <w:i w:val="0"/>
      <w:iCs w:val="0"/>
      <w:color w:val="000000"/>
      <w:sz w:val="24"/>
      <w:szCs w:val="24"/>
    </w:rPr>
  </w:style>
  <w:style w:type="paragraph" w:styleId="NormalWeb">
    <w:name w:val="Normal (Web)"/>
    <w:aliases w:val="Normal (Web) Char,Char Char Char Char Char Char Char Char Char Char Char Char Char Char Char,Char Char Char Char Char Char Char Char Char Char Char Char,Char Char Cha,Обычный (веб)1,Обычный (веб) Знак,Обычный (веб) Знак1, Char Char Char,web"/>
    <w:basedOn w:val="Normal"/>
    <w:link w:val="NormalWebChar2"/>
    <w:uiPriority w:val="99"/>
    <w:qFormat/>
    <w:rsid w:val="00F14577"/>
    <w:pPr>
      <w:spacing w:before="100" w:beforeAutospacing="1" w:after="100" w:afterAutospacing="1"/>
    </w:pPr>
    <w:rPr>
      <w:sz w:val="24"/>
      <w:szCs w:val="24"/>
    </w:rPr>
  </w:style>
  <w:style w:type="paragraph" w:customStyle="1" w:styleId="rtejustify">
    <w:name w:val="rtejustify"/>
    <w:basedOn w:val="Normal"/>
    <w:rsid w:val="00194590"/>
    <w:pPr>
      <w:spacing w:before="100" w:beforeAutospacing="1" w:after="100" w:afterAutospacing="1"/>
    </w:pPr>
    <w:rPr>
      <w:sz w:val="24"/>
      <w:szCs w:val="24"/>
    </w:rPr>
  </w:style>
  <w:style w:type="paragraph" w:customStyle="1" w:styleId="Vnbnnidung">
    <w:name w:val="Văn bản nội dung"/>
    <w:basedOn w:val="Normal"/>
    <w:link w:val="Vnbnnidung0"/>
    <w:rsid w:val="00AB4CD0"/>
    <w:pPr>
      <w:widowControl w:val="0"/>
      <w:spacing w:after="100" w:line="257" w:lineRule="auto"/>
      <w:ind w:firstLine="400"/>
    </w:pPr>
    <w:rPr>
      <w:color w:val="000000"/>
      <w:sz w:val="26"/>
      <w:szCs w:val="26"/>
      <w:lang w:val="vi-VN" w:eastAsia="vi-VN" w:bidi="vi-VN"/>
    </w:rPr>
  </w:style>
  <w:style w:type="character" w:customStyle="1" w:styleId="Vnbnnidung0">
    <w:name w:val="Văn bản nội dung_"/>
    <w:link w:val="Vnbnnidung"/>
    <w:rsid w:val="00AB4CD0"/>
    <w:rPr>
      <w:color w:val="000000"/>
      <w:sz w:val="26"/>
      <w:szCs w:val="26"/>
      <w:lang w:val="vi-VN" w:eastAsia="vi-VN" w:bidi="vi-VN"/>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ootnoteChar1Char"/>
    <w:qFormat/>
    <w:rsid w:val="001D0595"/>
    <w:rPr>
      <w:vertAlign w:val="superscript"/>
    </w:rPr>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rsid w:val="001D0595"/>
    <w:pPr>
      <w:spacing w:after="160" w:line="240" w:lineRule="exact"/>
    </w:pPr>
    <w:rPr>
      <w:sz w:val="20"/>
      <w:szCs w:val="20"/>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Char Char"/>
    <w:basedOn w:val="Normal"/>
    <w:link w:val="FootnoteTextChar"/>
    <w:qFormat/>
    <w:rsid w:val="00EA357A"/>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EA357A"/>
  </w:style>
  <w:style w:type="character" w:customStyle="1" w:styleId="Heading1Char">
    <w:name w:val="Heading 1 Char"/>
    <w:link w:val="Heading1"/>
    <w:rsid w:val="00343303"/>
    <w:rPr>
      <w:rFonts w:ascii="Calibri Light" w:hAnsi="Calibri Light"/>
      <w:b/>
      <w:bCs/>
      <w:kern w:val="32"/>
      <w:sz w:val="32"/>
      <w:szCs w:val="32"/>
    </w:rPr>
  </w:style>
  <w:style w:type="character" w:customStyle="1" w:styleId="NormalWebChar2">
    <w:name w:val="Normal (Web) Char2"/>
    <w:aliases w:val="Normal (Web) Char Char1,Char Char Char Char Char Char Char Char Char Char Char Char Char Char Char Char,Char Char Char Char Char Char Char Char Char Char Char Char Char,Char Char Cha Char,Обычный (веб)1 Char1,Обычный (веб) Знак Char1"/>
    <w:link w:val="NormalWeb"/>
    <w:uiPriority w:val="99"/>
    <w:locked/>
    <w:rsid w:val="00DA5913"/>
    <w:rPr>
      <w:sz w:val="24"/>
      <w:szCs w:val="24"/>
    </w:rPr>
  </w:style>
  <w:style w:type="character" w:customStyle="1" w:styleId="NormalWebChar1">
    <w:name w:val="Normal (Web) Char1"/>
    <w:aliases w:val="Normal (Web) Char Char,Обычный (веб)1 Char,Обычный (веб) Знак Char,Обычный (веб) Знак1 Char,Обычный (веб) Знак Знак Char, Char Char Char Char,webb Char,Char Char Char Char"/>
    <w:uiPriority w:val="99"/>
    <w:locked/>
    <w:rsid w:val="00344C98"/>
    <w:rPr>
      <w:rFonts w:ascii="Times New Roman" w:eastAsia="Times New Roman" w:hAnsi="Times New Roman"/>
      <w:sz w:val="24"/>
      <w:szCs w:val="24"/>
    </w:rPr>
  </w:style>
  <w:style w:type="character" w:customStyle="1" w:styleId="normal-h1">
    <w:name w:val="normal-h1"/>
    <w:rsid w:val="00002873"/>
    <w:rPr>
      <w:rFonts w:ascii=".VnTime" w:hAnsi=".VnTime" w:hint="default"/>
      <w:sz w:val="28"/>
      <w:szCs w:val="28"/>
    </w:rPr>
  </w:style>
  <w:style w:type="paragraph" w:styleId="BodyTextIndent">
    <w:name w:val="Body Text Indent"/>
    <w:basedOn w:val="Normal"/>
    <w:link w:val="BodyTextIndentChar"/>
    <w:rsid w:val="00B1072F"/>
    <w:pPr>
      <w:spacing w:after="120"/>
      <w:ind w:left="283"/>
    </w:pPr>
  </w:style>
  <w:style w:type="character" w:customStyle="1" w:styleId="BodyTextIndentChar">
    <w:name w:val="Body Text Indent Char"/>
    <w:link w:val="BodyTextIndent"/>
    <w:rsid w:val="00B1072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3632">
      <w:bodyDiv w:val="1"/>
      <w:marLeft w:val="0"/>
      <w:marRight w:val="0"/>
      <w:marTop w:val="0"/>
      <w:marBottom w:val="0"/>
      <w:divBdr>
        <w:top w:val="none" w:sz="0" w:space="0" w:color="auto"/>
        <w:left w:val="none" w:sz="0" w:space="0" w:color="auto"/>
        <w:bottom w:val="none" w:sz="0" w:space="0" w:color="auto"/>
        <w:right w:val="none" w:sz="0" w:space="0" w:color="auto"/>
      </w:divBdr>
    </w:div>
    <w:div w:id="1721636708">
      <w:bodyDiv w:val="1"/>
      <w:marLeft w:val="0"/>
      <w:marRight w:val="0"/>
      <w:marTop w:val="0"/>
      <w:marBottom w:val="0"/>
      <w:divBdr>
        <w:top w:val="none" w:sz="0" w:space="0" w:color="auto"/>
        <w:left w:val="none" w:sz="0" w:space="0" w:color="auto"/>
        <w:bottom w:val="none" w:sz="0" w:space="0" w:color="auto"/>
        <w:right w:val="none" w:sz="0" w:space="0" w:color="auto"/>
      </w:divBdr>
    </w:div>
    <w:div w:id="20931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492B-2B20-4D03-8DAD-813673DA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UBND HUYỆN TỦA CHÙA</vt:lpstr>
    </vt:vector>
  </TitlesOfParts>
  <Company>HOME</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TỦA CHÙA</dc:title>
  <dc:creator>User</dc:creator>
  <cp:lastModifiedBy>This MC</cp:lastModifiedBy>
  <cp:revision>65</cp:revision>
  <cp:lastPrinted>2020-08-26T03:22:00Z</cp:lastPrinted>
  <dcterms:created xsi:type="dcterms:W3CDTF">2023-04-24T08:22:00Z</dcterms:created>
  <dcterms:modified xsi:type="dcterms:W3CDTF">2023-05-11T08:31:00Z</dcterms:modified>
</cp:coreProperties>
</file>